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suppressAutoHyphens/>
        <w:spacing w:after="0" w:line="256" w:lineRule="auto"/>
        <w:ind w:left="59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AVISO DE ABERTURA DAS PROPOSTAS DE PREÇOS DA LICITAÇÃO TOMADA DE PREÇOS 010/2021.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 Comissão Permanente de Licitação da Prefeitura Municipal de Monte Castelo comunica aos interessados na licitação nº 010/2021 – Tomada de Preços para C</w:t>
      </w:r>
      <w:r>
        <w:rPr>
          <w:rFonts w:ascii="Arial" w:hAnsi="Arial" w:cs="Arial"/>
          <w:bCs/>
          <w:color w:val="666666"/>
          <w:sz w:val="17"/>
          <w:szCs w:val="17"/>
          <w:shd w:val="clear" w:color="auto" w:fill="FFFFFF"/>
        </w:rPr>
        <w:t xml:space="preserve">ontratação de empresa para </w:t>
      </w:r>
      <w:r>
        <w:rPr>
          <w:rFonts w:ascii="Arial" w:hAnsi="Arial" w:cs="Arial"/>
          <w:sz w:val="17"/>
          <w:szCs w:val="17"/>
        </w:rPr>
        <w:t>a CONSTRUÇÃO DE ESCRITÓRIO DE ATENDIMENTO EM CONTAINERS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, que fará a abertura dos envelopes contendo as propostas de preços das empresas habilitadas no dia 22 de Junho de 2021, as 14h00 horas, na sala de reuniões do Departamento de Licitação. </w:t>
      </w:r>
    </w:p>
    <w:p>
      <w:pPr>
        <w:ind w:firstLine="595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Monte Castelo - SC, 21</w:t>
      </w:r>
      <w:bookmarkStart w:id="0" w:name="_GoBack"/>
      <w:bookmarkEnd w:id="0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 de Junho de 2021</w:t>
      </w:r>
      <w:r>
        <w:rPr>
          <w:rFonts w:ascii="Arial" w:hAnsi="Arial" w:cs="Arial"/>
          <w:color w:val="666666"/>
          <w:sz w:val="17"/>
          <w:szCs w:val="17"/>
        </w:rPr>
        <w:br/>
      </w:r>
    </w:p>
    <w:p>
      <w:pPr>
        <w:ind w:firstLine="595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Andreza da Silveira</w:t>
      </w:r>
    </w:p>
    <w:p>
      <w:pPr>
        <w:ind w:firstLine="5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Presidente da Comissão Permanente de Licitação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E97A-0CF1-4F58-94B9-32D9A3A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3</cp:revision>
  <dcterms:created xsi:type="dcterms:W3CDTF">2021-06-22T17:16:00Z</dcterms:created>
  <dcterms:modified xsi:type="dcterms:W3CDTF">2021-06-22T17:17:00Z</dcterms:modified>
</cp:coreProperties>
</file>