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37" w:rsidRPr="009E375B" w:rsidRDefault="00A53B37" w:rsidP="00A53B37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Processo Nº 076</w:t>
      </w:r>
      <w:r w:rsidRPr="009E375B">
        <w:rPr>
          <w:rFonts w:ascii="Arial" w:hAnsi="Arial" w:cs="Arial"/>
          <w:b/>
          <w:iCs/>
        </w:rPr>
        <w:t>/2018</w:t>
      </w:r>
    </w:p>
    <w:p w:rsidR="00A53B37" w:rsidRPr="009E375B" w:rsidRDefault="00A53B37" w:rsidP="00A53B37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Dispensa de Licitação Nº 020</w:t>
      </w:r>
      <w:bookmarkStart w:id="0" w:name="_GoBack"/>
      <w:bookmarkEnd w:id="0"/>
      <w:r w:rsidRPr="009E375B">
        <w:rPr>
          <w:rFonts w:ascii="Arial" w:hAnsi="Arial" w:cs="Arial"/>
          <w:b/>
          <w:iCs/>
        </w:rPr>
        <w:t>/2018</w:t>
      </w:r>
    </w:p>
    <w:p w:rsidR="00A53B37" w:rsidRPr="009E375B" w:rsidRDefault="00A53B37" w:rsidP="00A53B37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</w:p>
    <w:p w:rsidR="00A53B37" w:rsidRPr="009E375B" w:rsidRDefault="00A53B37" w:rsidP="00A53B37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FUNDAMENTAÇÃO JURÍDICA</w:t>
      </w:r>
      <w:r w:rsidRPr="009E375B">
        <w:rPr>
          <w:rFonts w:ascii="Arial" w:hAnsi="Arial" w:cs="Arial"/>
        </w:rPr>
        <w:t>: O Município de Monte Castelo torna público que em conformidade com o artigo 24, inciso II, da Lei n.º 8.666, de 21 de junho de 1993, atualizada pela lei n.º 8.883, de 08 de junho de 1994, e do Prejulgado de n.º 0263 do Egrégio Tribunal de Contas do Estado de Santa Catarina e do Acórdão 120/2007, da Segunda Câmara (Sumário) do TCU, fica DISPENSADA de licitação para aquisição do seguinte bem:</w:t>
      </w:r>
    </w:p>
    <w:p w:rsidR="00A53B37" w:rsidRPr="009E375B" w:rsidRDefault="00A53B37" w:rsidP="00A53B37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OBJETO:</w:t>
      </w:r>
      <w:r>
        <w:rPr>
          <w:rFonts w:ascii="Arial" w:hAnsi="Arial" w:cs="Arial"/>
        </w:rPr>
        <w:t>Bloco de concreto. Unidade medindo:14X19X39,600 MPA 3.000 unidades</w:t>
      </w:r>
    </w:p>
    <w:p w:rsidR="00A53B37" w:rsidRPr="009E375B" w:rsidRDefault="00A53B37" w:rsidP="00A53B37">
      <w:pPr>
        <w:spacing w:after="0" w:line="240" w:lineRule="auto"/>
        <w:ind w:left="0" w:firstLine="0"/>
        <w:rPr>
          <w:rFonts w:ascii="Arial" w:hAnsi="Arial" w:cs="Arial"/>
          <w:shd w:val="clear" w:color="auto" w:fill="FFFFFF"/>
        </w:rPr>
      </w:pPr>
      <w:r w:rsidRPr="009E375B">
        <w:rPr>
          <w:rFonts w:ascii="Arial" w:hAnsi="Arial" w:cs="Arial"/>
          <w:b/>
          <w:u w:val="single"/>
        </w:rPr>
        <w:t>FORNECEDOR</w:t>
      </w:r>
      <w:r w:rsidRPr="009E375B">
        <w:rPr>
          <w:rFonts w:ascii="Arial" w:hAnsi="Arial" w:cs="Arial"/>
        </w:rPr>
        <w:t>: CIMENTELA indústria de tela e artefatos de concreto Ltda.,</w:t>
      </w:r>
      <w:r w:rsidRPr="009E375B">
        <w:rPr>
          <w:rFonts w:ascii="Arial" w:hAnsi="Arial" w:cs="Arial"/>
          <w:shd w:val="clear" w:color="auto" w:fill="FFFFFF"/>
        </w:rPr>
        <w:t xml:space="preserve"> pessoa jurídica de direito, inscrita no CNPJ sob o 78.527.647.0001-74, com sede na Rod BR280. KM 220 3 S/N - Campo da Água Verde-Canoinhas-SC. </w:t>
      </w:r>
    </w:p>
    <w:p w:rsidR="00A53B37" w:rsidRPr="009E375B" w:rsidRDefault="00A53B37" w:rsidP="00A53B37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VALOR TOTAL</w:t>
      </w:r>
      <w:r w:rsidRPr="009E375B">
        <w:rPr>
          <w:rFonts w:ascii="Arial" w:hAnsi="Arial" w:cs="Arial"/>
        </w:rPr>
        <w:t>: R$</w:t>
      </w:r>
      <w:r>
        <w:rPr>
          <w:rFonts w:ascii="Arial" w:hAnsi="Arial" w:cs="Arial"/>
        </w:rPr>
        <w:t>10,980,00(dez mil, novecentos e oitenta reais</w:t>
      </w:r>
      <w:r w:rsidRPr="009E375B">
        <w:rPr>
          <w:rFonts w:ascii="Arial" w:hAnsi="Arial" w:cs="Arial"/>
        </w:rPr>
        <w:t>)</w:t>
      </w:r>
    </w:p>
    <w:p w:rsidR="00A53B37" w:rsidRPr="009E375B" w:rsidRDefault="00A53B37" w:rsidP="00A53B37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FORMA DE PAGAMENTO</w:t>
      </w:r>
      <w:r w:rsidRPr="009E375B">
        <w:rPr>
          <w:rFonts w:ascii="Arial" w:hAnsi="Arial" w:cs="Arial"/>
        </w:rPr>
        <w:t>: À vista</w:t>
      </w:r>
    </w:p>
    <w:p w:rsidR="00A53B37" w:rsidRPr="009E375B" w:rsidRDefault="00A53B37" w:rsidP="00A53B37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PRAZO DE FORNECIMENTO</w:t>
      </w:r>
      <w:r w:rsidRPr="009E375B">
        <w:rPr>
          <w:rFonts w:ascii="Arial" w:hAnsi="Arial" w:cs="Arial"/>
        </w:rPr>
        <w:t>: Imediato.</w:t>
      </w:r>
    </w:p>
    <w:p w:rsidR="00A53B37" w:rsidRPr="009E375B" w:rsidRDefault="00A53B37" w:rsidP="00A53B37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DOTAÇÃO ORÇAMENTÁRIA</w:t>
      </w:r>
      <w:r w:rsidRPr="009E375B">
        <w:rPr>
          <w:rFonts w:ascii="Arial" w:hAnsi="Arial" w:cs="Arial"/>
        </w:rPr>
        <w:t>: Un. 09 - Funcional 26.782.26.01.2024. Despesa 36. Elemento 3390</w:t>
      </w:r>
    </w:p>
    <w:p w:rsidR="00A53B37" w:rsidRDefault="00A53B37" w:rsidP="00A53B37">
      <w:pPr>
        <w:spacing w:after="0" w:line="240" w:lineRule="auto"/>
        <w:ind w:left="0" w:firstLine="0"/>
        <w:rPr>
          <w:rFonts w:ascii="Arial" w:hAnsi="Arial" w:cs="Arial"/>
          <w:color w:val="222222"/>
          <w:shd w:val="clear" w:color="auto" w:fill="FFFFFF"/>
        </w:rPr>
      </w:pPr>
      <w:r w:rsidRPr="009E375B">
        <w:rPr>
          <w:rFonts w:ascii="Arial" w:hAnsi="Arial" w:cs="Arial"/>
          <w:b/>
          <w:u w:val="single"/>
        </w:rPr>
        <w:t>MOTIVAÇÃO:</w:t>
      </w:r>
      <w:r w:rsidRPr="009E375B">
        <w:rPr>
          <w:rFonts w:ascii="Arial" w:hAnsi="Arial" w:cs="Arial"/>
        </w:rPr>
        <w:t xml:space="preserve"> Trata-se de aquisição de bem para uso nos logradouros públicos do Município com o escopo a garantir a mobilidade e a segurança dos pedestres</w:t>
      </w:r>
      <w:r>
        <w:rPr>
          <w:rFonts w:ascii="Arial" w:hAnsi="Arial" w:cs="Arial"/>
        </w:rPr>
        <w:t>.</w:t>
      </w:r>
    </w:p>
    <w:p w:rsidR="00A53B37" w:rsidRDefault="00A53B37" w:rsidP="00A53B37">
      <w:pPr>
        <w:spacing w:after="0" w:line="240" w:lineRule="auto"/>
        <w:ind w:left="0" w:firstLine="0"/>
        <w:rPr>
          <w:rFonts w:ascii="Tahoma" w:hAnsi="Tahoma" w:cs="Tahoma"/>
        </w:rPr>
      </w:pPr>
    </w:p>
    <w:p w:rsidR="00A53B37" w:rsidRPr="00851A59" w:rsidRDefault="00A53B37" w:rsidP="00A53B37">
      <w:pPr>
        <w:spacing w:after="0" w:line="240" w:lineRule="auto"/>
        <w:ind w:left="0" w:firstLine="0"/>
        <w:rPr>
          <w:rFonts w:ascii="Tahoma" w:hAnsi="Tahoma" w:cs="Tahoma"/>
        </w:rPr>
      </w:pPr>
    </w:p>
    <w:p w:rsidR="00A53B37" w:rsidRPr="00851A59" w:rsidRDefault="00A53B37" w:rsidP="00A53B37">
      <w:pPr>
        <w:spacing w:after="0" w:line="240" w:lineRule="auto"/>
        <w:ind w:left="0" w:firstLine="0"/>
        <w:jc w:val="right"/>
        <w:rPr>
          <w:rFonts w:ascii="Tahoma" w:hAnsi="Tahoma" w:cs="Tahoma"/>
        </w:rPr>
      </w:pPr>
      <w:r w:rsidRPr="00851A59">
        <w:rPr>
          <w:rFonts w:ascii="Tahoma" w:hAnsi="Tahoma" w:cs="Tahoma"/>
        </w:rPr>
        <w:t>Monte Castelo - SC</w:t>
      </w:r>
      <w:r>
        <w:rPr>
          <w:rFonts w:ascii="Tahoma" w:hAnsi="Tahoma" w:cs="Tahoma"/>
        </w:rPr>
        <w:t>, 13 de dezembro</w:t>
      </w:r>
      <w:r w:rsidRPr="00851A59">
        <w:rPr>
          <w:rFonts w:ascii="Tahoma" w:hAnsi="Tahoma" w:cs="Tahoma"/>
        </w:rPr>
        <w:t xml:space="preserve"> de 2018.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  <w:r w:rsidRPr="00851A59">
        <w:rPr>
          <w:rFonts w:ascii="Tahoma" w:hAnsi="Tahoma" w:cs="Tahoma"/>
        </w:rPr>
        <w:t>João Rafael Fianco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  <w:r w:rsidRPr="00851A59">
        <w:rPr>
          <w:rFonts w:ascii="Tahoma" w:hAnsi="Tahoma" w:cs="Tahoma"/>
        </w:rPr>
        <w:t>Secretário da Fazenda e Planejamento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  <w:u w:val="single"/>
        </w:rPr>
      </w:pPr>
      <w:r w:rsidRPr="00851A59">
        <w:rPr>
          <w:rFonts w:ascii="Tahoma" w:hAnsi="Tahoma" w:cs="Tahoma"/>
          <w:b/>
          <w:u w:val="single"/>
        </w:rPr>
        <w:t>ATO DO PREFEITO</w:t>
      </w:r>
    </w:p>
    <w:p w:rsidR="00A53B37" w:rsidRPr="00851A59" w:rsidRDefault="00A53B37" w:rsidP="00A53B37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R.H.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Ratifico a Dispensa de Licitação, por seus próprios fundamentos nos termos do art. 26, da Lei 8.666/93.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Execute-se.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Publique-se.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 xml:space="preserve">Monte Castelo - </w:t>
      </w:r>
      <w:r>
        <w:rPr>
          <w:rFonts w:ascii="Tahoma" w:hAnsi="Tahoma" w:cs="Tahoma"/>
          <w:b/>
        </w:rPr>
        <w:t>SC, 13 de dezembro</w:t>
      </w:r>
      <w:r w:rsidRPr="00851A59">
        <w:rPr>
          <w:rFonts w:ascii="Tahoma" w:hAnsi="Tahoma" w:cs="Tahoma"/>
          <w:b/>
        </w:rPr>
        <w:t xml:space="preserve"> de 2018.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Jean Carlo Medeiros de Souza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</w:rPr>
      </w:pPr>
      <w:r w:rsidRPr="00851A59">
        <w:rPr>
          <w:rFonts w:ascii="Tahoma" w:hAnsi="Tahoma" w:cs="Tahoma"/>
          <w:b/>
        </w:rPr>
        <w:t>Prefeito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A53B37" w:rsidRDefault="00A53B37" w:rsidP="00A53B37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Aprovo nos termos do parágrafo único, do art. 38, da Lei 8.666/93.</w:t>
      </w:r>
    </w:p>
    <w:p w:rsidR="00A53B37" w:rsidRDefault="00A53B37" w:rsidP="00A53B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</w:t>
      </w:r>
      <w:r w:rsidRPr="00851A59">
        <w:rPr>
          <w:rFonts w:ascii="Tahoma" w:hAnsi="Tahoma" w:cs="Tahoma"/>
        </w:rPr>
        <w:t>Parecer</w:t>
      </w:r>
      <w:r>
        <w:rPr>
          <w:rFonts w:ascii="Tahoma" w:hAnsi="Tahoma" w:cs="Tahoma"/>
        </w:rPr>
        <w:t xml:space="preserve"> Jurídico de n. ° 110/2018,</w:t>
      </w:r>
      <w:r w:rsidRPr="00851A59">
        <w:rPr>
          <w:rFonts w:ascii="Tahoma" w:hAnsi="Tahoma" w:cs="Tahoma"/>
        </w:rPr>
        <w:t xml:space="preserve"> anexo.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Monte Castelo- SC, 13 de dezembro</w:t>
      </w:r>
      <w:r w:rsidRPr="00851A59">
        <w:rPr>
          <w:rFonts w:ascii="Tahoma" w:hAnsi="Tahoma" w:cs="Tahoma"/>
        </w:rPr>
        <w:t xml:space="preserve"> de 2018.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A53B37" w:rsidRPr="00851A59" w:rsidRDefault="00A53B37" w:rsidP="00A53B37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  <w:r w:rsidRPr="00851A59">
        <w:rPr>
          <w:rFonts w:ascii="Tahoma" w:hAnsi="Tahoma" w:cs="Tahoma"/>
          <w:sz w:val="20"/>
          <w:szCs w:val="20"/>
        </w:rPr>
        <w:t>Marcelo Feliz Artilheiro</w:t>
      </w:r>
    </w:p>
    <w:p w:rsidR="00A53B37" w:rsidRPr="00851A59" w:rsidRDefault="00A53B37" w:rsidP="00A53B37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Assessor Jurídico</w:t>
      </w:r>
    </w:p>
    <w:p w:rsidR="00A53B37" w:rsidRPr="00851A59" w:rsidRDefault="00A53B37" w:rsidP="00A53B37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OAB/SC 16.493</w:t>
      </w:r>
    </w:p>
    <w:p w:rsidR="00187F4A" w:rsidRDefault="00187F4A"/>
    <w:sectPr w:rsidR="00187F4A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34" w:rsidRDefault="00E96E34" w:rsidP="00E96E34">
      <w:pPr>
        <w:spacing w:after="0" w:line="240" w:lineRule="auto"/>
      </w:pPr>
      <w:r>
        <w:separator/>
      </w:r>
    </w:p>
  </w:endnote>
  <w:endnote w:type="continuationSeparator" w:id="1">
    <w:p w:rsidR="00E96E34" w:rsidRDefault="00E96E34" w:rsidP="00E9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Pr="00A51141" w:rsidRDefault="00A53B37" w:rsidP="00A51141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  <w:lang w:val="pt-BR"/>
      </w:rPr>
    </w:pPr>
    <w:r>
      <w:rPr>
        <w:sz w:val="16"/>
        <w:szCs w:val="16"/>
        <w:lang w:val="pt-BR"/>
      </w:rPr>
      <w:t xml:space="preserve">Rua Alfredo Becker n.º 385|  Centro  |  CEP 89.380-000   |   Monte Castelo/SC   |   Fone (47) 3654 0166                              </w:t>
    </w:r>
  </w:p>
  <w:p w:rsidR="00966C87" w:rsidRDefault="005349B0">
    <w:pPr>
      <w:pStyle w:val="Rodap"/>
      <w:spacing w:after="0"/>
      <w:rPr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34" w:rsidRDefault="00E96E34" w:rsidP="00E96E34">
      <w:pPr>
        <w:spacing w:after="0" w:line="240" w:lineRule="auto"/>
      </w:pPr>
      <w:r>
        <w:separator/>
      </w:r>
    </w:p>
  </w:footnote>
  <w:footnote w:type="continuationSeparator" w:id="1">
    <w:p w:rsidR="00E96E34" w:rsidRDefault="00E96E34" w:rsidP="00E9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A53B37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6C87" w:rsidRDefault="005349B0">
    <w:pPr>
      <w:spacing w:after="0" w:line="240" w:lineRule="auto"/>
      <w:jc w:val="center"/>
      <w:rPr>
        <w:sz w:val="6"/>
        <w:szCs w:val="6"/>
      </w:rPr>
    </w:pPr>
  </w:p>
  <w:p w:rsidR="00966C87" w:rsidRDefault="00A53B37">
    <w:pPr>
      <w:widowControl w:val="0"/>
      <w:autoSpaceDE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966C87" w:rsidRDefault="00A53B37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PREFEITURA DO MUNICÍPIO DE MONTE CASTELO</w:t>
    </w:r>
  </w:p>
  <w:p w:rsidR="00966C87" w:rsidRDefault="005349B0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B37"/>
    <w:rsid w:val="00187F4A"/>
    <w:rsid w:val="003067AE"/>
    <w:rsid w:val="005349B0"/>
    <w:rsid w:val="00683558"/>
    <w:rsid w:val="00A53B37"/>
    <w:rsid w:val="00CD41B5"/>
    <w:rsid w:val="00E9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7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A53B37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A53B37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A53B37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A53B37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A53B37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A53B37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A53B37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A53B37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A53B37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B37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A53B37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A53B37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A53B37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A53B37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A53B37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A53B37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A53B37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A53B37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abealho">
    <w:name w:val="header"/>
    <w:basedOn w:val="Normal"/>
    <w:link w:val="CabealhoChar1"/>
    <w:rsid w:val="00A53B37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A53B37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A53B37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A53B37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A53B37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A53B37"/>
    <w:rPr>
      <w:rFonts w:ascii="Calibri" w:eastAsia="Times New Roman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B37"/>
    <w:rPr>
      <w:rFonts w:ascii="Tahoma" w:eastAsia="Times New Roman" w:hAnsi="Tahoma" w:cs="Tahoma"/>
      <w:sz w:val="16"/>
      <w:szCs w:val="16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37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A53B37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A53B37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A53B37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A53B37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A53B37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A53B37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A53B37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A53B37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A53B37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B37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A53B37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A53B37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A53B37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A53B37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A53B37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A53B37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A53B37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A53B37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abealho">
    <w:name w:val="header"/>
    <w:basedOn w:val="Normal"/>
    <w:link w:val="CabealhoChar1"/>
    <w:rsid w:val="00A53B37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A53B37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A53B37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A53B37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A53B37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A53B37"/>
    <w:rPr>
      <w:rFonts w:ascii="Calibri" w:eastAsia="Times New Roman" w:hAnsi="Calibri" w:cs="Times New Roman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B37"/>
    <w:rPr>
      <w:rFonts w:ascii="Tahoma" w:eastAsia="Times New Roman" w:hAnsi="Tahoma" w:cs="Tahoma"/>
      <w:sz w:val="16"/>
      <w:szCs w:val="16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2</cp:revision>
  <dcterms:created xsi:type="dcterms:W3CDTF">2018-12-17T10:29:00Z</dcterms:created>
  <dcterms:modified xsi:type="dcterms:W3CDTF">2018-12-17T10:29:00Z</dcterms:modified>
</cp:coreProperties>
</file>