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86" w:rsidRDefault="00063286" w:rsidP="00535F23">
      <w:pPr>
        <w:jc w:val="center"/>
        <w:rPr>
          <w:sz w:val="36"/>
          <w:szCs w:val="36"/>
        </w:rPr>
      </w:pPr>
    </w:p>
    <w:p w:rsidR="00063286" w:rsidRDefault="00063286" w:rsidP="00063286">
      <w:pPr>
        <w:tabs>
          <w:tab w:val="left" w:pos="2700"/>
        </w:tabs>
        <w:rPr>
          <w:sz w:val="36"/>
          <w:szCs w:val="36"/>
        </w:rPr>
      </w:pPr>
      <w:r w:rsidRPr="00063286">
        <w:rPr>
          <w:sz w:val="36"/>
          <w:szCs w:val="36"/>
        </w:rPr>
        <w:drawing>
          <wp:inline distT="0" distB="0" distL="0" distR="0">
            <wp:extent cx="5400040" cy="129610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86" w:rsidRDefault="00063286" w:rsidP="00535F23">
      <w:pPr>
        <w:jc w:val="center"/>
        <w:rPr>
          <w:sz w:val="36"/>
          <w:szCs w:val="36"/>
        </w:rPr>
      </w:pPr>
    </w:p>
    <w:p w:rsidR="00E47991" w:rsidRPr="00BC03DA" w:rsidRDefault="00C9140B" w:rsidP="00535F23">
      <w:pPr>
        <w:jc w:val="center"/>
        <w:rPr>
          <w:sz w:val="32"/>
          <w:szCs w:val="32"/>
        </w:rPr>
      </w:pPr>
      <w:r w:rsidRPr="00BC03DA">
        <w:rPr>
          <w:sz w:val="32"/>
          <w:szCs w:val="32"/>
        </w:rPr>
        <w:t>COMUNICADO</w:t>
      </w:r>
    </w:p>
    <w:p w:rsidR="00C9140B" w:rsidRPr="00BC03DA" w:rsidRDefault="00C9140B" w:rsidP="00535F23">
      <w:pPr>
        <w:jc w:val="center"/>
        <w:rPr>
          <w:sz w:val="32"/>
          <w:szCs w:val="32"/>
        </w:rPr>
      </w:pPr>
    </w:p>
    <w:p w:rsidR="00C9140B" w:rsidRPr="00BC03DA" w:rsidRDefault="000C73B4" w:rsidP="00C9140B">
      <w:pPr>
        <w:jc w:val="both"/>
        <w:rPr>
          <w:sz w:val="32"/>
          <w:szCs w:val="32"/>
        </w:rPr>
      </w:pPr>
      <w:r w:rsidRPr="00BC03DA">
        <w:rPr>
          <w:sz w:val="32"/>
          <w:szCs w:val="32"/>
        </w:rPr>
        <w:t>Comunico aos interessados em particular do Pregão Presencial 005/2020</w:t>
      </w:r>
      <w:r w:rsidR="00283FA9" w:rsidRPr="00BC03DA">
        <w:rPr>
          <w:sz w:val="32"/>
          <w:szCs w:val="32"/>
        </w:rPr>
        <w:t>,</w:t>
      </w:r>
      <w:r w:rsidRPr="00BC03DA">
        <w:rPr>
          <w:sz w:val="32"/>
          <w:szCs w:val="32"/>
        </w:rPr>
        <w:t xml:space="preserve"> as empresas </w:t>
      </w:r>
      <w:r w:rsidR="00283FA9" w:rsidRPr="00BC03DA">
        <w:rPr>
          <w:sz w:val="32"/>
          <w:szCs w:val="32"/>
        </w:rPr>
        <w:t xml:space="preserve">MACROMAQ EQUIPAMENTOS LTDA </w:t>
      </w:r>
      <w:r w:rsidRPr="00BC03DA">
        <w:rPr>
          <w:sz w:val="32"/>
          <w:szCs w:val="32"/>
        </w:rPr>
        <w:t xml:space="preserve">e </w:t>
      </w:r>
      <w:r w:rsidR="00283FA9" w:rsidRPr="00BC03DA">
        <w:rPr>
          <w:sz w:val="32"/>
          <w:szCs w:val="32"/>
        </w:rPr>
        <w:t>ENGEPEÇAS  EQUIPAMENTOS LTDA, que a data de reabertura e disputa de lances do Item 01 do referido certame, fica fixada para o dia 05/03/2020 as 15:00 horas , na sala de compras e licitações deste Município, sito a Rua Alfredo Becker, 385, Centro.</w:t>
      </w:r>
    </w:p>
    <w:p w:rsidR="00283FA9" w:rsidRPr="00BC03DA" w:rsidRDefault="00063286" w:rsidP="00C9140B">
      <w:pPr>
        <w:jc w:val="both"/>
        <w:rPr>
          <w:sz w:val="32"/>
          <w:szCs w:val="32"/>
        </w:rPr>
      </w:pPr>
      <w:r w:rsidRPr="00BC03DA">
        <w:rPr>
          <w:sz w:val="32"/>
          <w:szCs w:val="32"/>
        </w:rPr>
        <w:t>Monte Castelo, 03 de março de 2020.</w:t>
      </w:r>
    </w:p>
    <w:p w:rsidR="00063286" w:rsidRPr="00BC03DA" w:rsidRDefault="00063286" w:rsidP="00C9140B">
      <w:pPr>
        <w:jc w:val="both"/>
        <w:rPr>
          <w:sz w:val="32"/>
          <w:szCs w:val="32"/>
        </w:rPr>
      </w:pPr>
    </w:p>
    <w:p w:rsidR="00063286" w:rsidRPr="00BC03DA" w:rsidRDefault="00063286" w:rsidP="00063286">
      <w:pPr>
        <w:jc w:val="center"/>
        <w:rPr>
          <w:sz w:val="32"/>
          <w:szCs w:val="32"/>
        </w:rPr>
      </w:pPr>
      <w:r w:rsidRPr="00BC03DA">
        <w:rPr>
          <w:sz w:val="32"/>
          <w:szCs w:val="32"/>
        </w:rPr>
        <w:t>ANDREZA DA SILVEIRA</w:t>
      </w:r>
    </w:p>
    <w:p w:rsidR="00063286" w:rsidRPr="00BC03DA" w:rsidRDefault="00063286" w:rsidP="00063286">
      <w:pPr>
        <w:jc w:val="center"/>
        <w:rPr>
          <w:sz w:val="32"/>
          <w:szCs w:val="32"/>
        </w:rPr>
      </w:pPr>
      <w:r w:rsidRPr="00BC03DA">
        <w:rPr>
          <w:sz w:val="32"/>
          <w:szCs w:val="32"/>
        </w:rPr>
        <w:t>PREGOEIRA</w:t>
      </w:r>
    </w:p>
    <w:p w:rsidR="00535F23" w:rsidRDefault="00063286">
      <w:pPr>
        <w:rPr>
          <w:sz w:val="36"/>
          <w:szCs w:val="36"/>
        </w:rPr>
      </w:pPr>
      <w:r w:rsidRPr="00063286">
        <w:rPr>
          <w:sz w:val="36"/>
          <w:szCs w:val="36"/>
        </w:rPr>
        <w:drawing>
          <wp:inline distT="0" distB="0" distL="0" distR="0">
            <wp:extent cx="5391150" cy="124015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F23" w:rsidSect="001047A4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35F23"/>
    <w:rsid w:val="00063286"/>
    <w:rsid w:val="000C73B4"/>
    <w:rsid w:val="001047A4"/>
    <w:rsid w:val="00283FA9"/>
    <w:rsid w:val="00535F23"/>
    <w:rsid w:val="0082439D"/>
    <w:rsid w:val="00BC03DA"/>
    <w:rsid w:val="00C9140B"/>
    <w:rsid w:val="00E4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9D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69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2020-03-04T13:02:00Z</cp:lastPrinted>
  <dcterms:created xsi:type="dcterms:W3CDTF">2020-03-04T11:31:00Z</dcterms:created>
  <dcterms:modified xsi:type="dcterms:W3CDTF">2020-03-04T13:05:00Z</dcterms:modified>
</cp:coreProperties>
</file>