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CF" w:rsidRPr="005D2581" w:rsidRDefault="00902732" w:rsidP="00FE01CF">
      <w:pPr>
        <w:jc w:val="center"/>
        <w:rPr>
          <w:rFonts w:asciiTheme="minorHAnsi" w:hAnsiTheme="minorHAnsi" w:cs="Tahoma"/>
          <w:b/>
          <w:iCs/>
          <w:sz w:val="16"/>
          <w:szCs w:val="16"/>
        </w:rPr>
      </w:pPr>
      <w:r w:rsidRPr="005D2581">
        <w:rPr>
          <w:rFonts w:asciiTheme="minorHAnsi" w:hAnsiTheme="minorHAnsi" w:cs="Tahoma"/>
          <w:b/>
          <w:iCs/>
          <w:sz w:val="16"/>
          <w:szCs w:val="16"/>
        </w:rPr>
        <w:t>DISPENSA DE LICITAÇÃO Nº 003</w:t>
      </w:r>
      <w:r w:rsidR="00FE01CF" w:rsidRPr="005D2581">
        <w:rPr>
          <w:rFonts w:asciiTheme="minorHAnsi" w:hAnsiTheme="minorHAnsi" w:cs="Tahoma"/>
          <w:b/>
          <w:iCs/>
          <w:sz w:val="16"/>
          <w:szCs w:val="16"/>
        </w:rPr>
        <w:t>/2020</w:t>
      </w:r>
    </w:p>
    <w:p w:rsidR="00FE01CF" w:rsidRPr="005D2581" w:rsidRDefault="00902732" w:rsidP="00FE01CF">
      <w:pPr>
        <w:jc w:val="center"/>
        <w:rPr>
          <w:rFonts w:asciiTheme="minorHAnsi" w:hAnsiTheme="minorHAnsi" w:cs="Tahoma"/>
          <w:b/>
          <w:iCs/>
          <w:sz w:val="16"/>
          <w:szCs w:val="16"/>
        </w:rPr>
      </w:pPr>
      <w:r w:rsidRPr="005D2581">
        <w:rPr>
          <w:rFonts w:asciiTheme="minorHAnsi" w:hAnsiTheme="minorHAnsi" w:cs="Tahoma"/>
          <w:b/>
          <w:iCs/>
          <w:sz w:val="16"/>
          <w:szCs w:val="16"/>
        </w:rPr>
        <w:t>PROCESSO DE COMPRA Nº 006</w:t>
      </w:r>
      <w:r w:rsidR="00FE01CF" w:rsidRPr="005D2581">
        <w:rPr>
          <w:rFonts w:asciiTheme="minorHAnsi" w:hAnsiTheme="minorHAnsi" w:cs="Tahoma"/>
          <w:b/>
          <w:iCs/>
          <w:sz w:val="16"/>
          <w:szCs w:val="16"/>
        </w:rPr>
        <w:t>/2020</w:t>
      </w:r>
    </w:p>
    <w:p w:rsidR="00FE01CF" w:rsidRPr="005D2581" w:rsidRDefault="00FE01CF" w:rsidP="00FE01CF">
      <w:pPr>
        <w:jc w:val="both"/>
        <w:rPr>
          <w:rFonts w:asciiTheme="minorHAnsi" w:hAnsiTheme="minorHAnsi" w:cs="Tahoma"/>
          <w:b/>
          <w:iCs/>
          <w:sz w:val="16"/>
          <w:szCs w:val="16"/>
        </w:rPr>
      </w:pPr>
    </w:p>
    <w:p w:rsidR="00FE01CF" w:rsidRPr="005D2581" w:rsidRDefault="00FE01CF" w:rsidP="00FE01CF">
      <w:pPr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FUNDAMENTAÇÃO JURÍDICA</w:t>
      </w:r>
      <w:r w:rsidRPr="005D2581">
        <w:rPr>
          <w:rFonts w:asciiTheme="minorHAnsi" w:hAnsiTheme="minorHAnsi" w:cs="Tahoma"/>
          <w:sz w:val="16"/>
          <w:szCs w:val="16"/>
        </w:rPr>
        <w:t>: O Fundo Municipal de Saúde torna público que em conformidade com o artigo 24, inciso IV, da Lei n.º 8.666, de 21 de junho de 1993, atualizada pela lei n.º 8.883, de 08 de junho de 1994 e do Prejulgado</w:t>
      </w:r>
      <w:r w:rsidR="00902732" w:rsidRPr="005D2581">
        <w:rPr>
          <w:rFonts w:asciiTheme="minorHAnsi" w:hAnsiTheme="minorHAnsi" w:cs="Tahoma"/>
          <w:sz w:val="16"/>
          <w:szCs w:val="16"/>
        </w:rPr>
        <w:t>s</w:t>
      </w:r>
      <w:r w:rsidRPr="005D2581">
        <w:rPr>
          <w:rFonts w:asciiTheme="minorHAnsi" w:hAnsiTheme="minorHAnsi" w:cs="Tahoma"/>
          <w:sz w:val="16"/>
          <w:szCs w:val="16"/>
        </w:rPr>
        <w:t xml:space="preserve"> de n.º </w:t>
      </w:r>
      <w:r w:rsidR="00902732" w:rsidRPr="005D2581">
        <w:rPr>
          <w:rFonts w:asciiTheme="minorHAnsi" w:hAnsiTheme="minorHAnsi" w:cs="Tahoma"/>
          <w:sz w:val="16"/>
          <w:szCs w:val="16"/>
        </w:rPr>
        <w:t>1311 e 1288</w:t>
      </w:r>
      <w:r w:rsidRPr="005D2581">
        <w:rPr>
          <w:rFonts w:asciiTheme="minorHAnsi" w:hAnsiTheme="minorHAnsi" w:cs="Tahoma"/>
          <w:sz w:val="16"/>
          <w:szCs w:val="16"/>
        </w:rPr>
        <w:t xml:space="preserve"> do Egrégio Tribunal de Contas do Estado de Santa Catarina</w:t>
      </w:r>
      <w:r w:rsidR="00902732" w:rsidRPr="005D2581">
        <w:rPr>
          <w:rFonts w:asciiTheme="minorHAnsi" w:hAnsiTheme="minorHAnsi" w:cs="Tahoma"/>
          <w:sz w:val="16"/>
          <w:szCs w:val="16"/>
        </w:rPr>
        <w:t xml:space="preserve"> e do Acórdão 1157/2013</w:t>
      </w:r>
      <w:r w:rsidRPr="005D2581">
        <w:rPr>
          <w:rFonts w:asciiTheme="minorHAnsi" w:hAnsiTheme="minorHAnsi" w:cs="Tahoma"/>
          <w:sz w:val="16"/>
          <w:szCs w:val="16"/>
        </w:rPr>
        <w:t xml:space="preserve"> - Plenário do TCU, que DISPENSOU de licitação a aquisição dos seguintes bens. </w:t>
      </w:r>
    </w:p>
    <w:p w:rsidR="00FE01CF" w:rsidRPr="005D2581" w:rsidRDefault="00FE01CF" w:rsidP="00FE01CF">
      <w:pPr>
        <w:jc w:val="both"/>
        <w:rPr>
          <w:rFonts w:asciiTheme="minorHAnsi" w:hAnsiTheme="minorHAnsi" w:cs="Tahoma"/>
          <w:b/>
          <w:sz w:val="16"/>
          <w:szCs w:val="16"/>
          <w:u w:val="single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OBJETOS: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1134"/>
        <w:gridCol w:w="1559"/>
        <w:gridCol w:w="1276"/>
        <w:gridCol w:w="1134"/>
      </w:tblGrid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5D2581">
              <w:rPr>
                <w:rFonts w:asciiTheme="minorHAnsi" w:hAnsiTheme="minorHAnsi"/>
                <w:b/>
                <w:sz w:val="14"/>
                <w:szCs w:val="14"/>
              </w:rPr>
              <w:t>DESCRIÇÃO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5D2581">
              <w:rPr>
                <w:rFonts w:asciiTheme="minorHAnsi" w:hAnsiTheme="minorHAnsi"/>
                <w:b/>
                <w:sz w:val="14"/>
                <w:szCs w:val="14"/>
              </w:rPr>
              <w:t>UNIDADE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5D2581">
              <w:rPr>
                <w:rFonts w:asciiTheme="minorHAnsi" w:hAnsiTheme="minorHAnsi"/>
                <w:b/>
                <w:sz w:val="14"/>
                <w:szCs w:val="14"/>
              </w:rPr>
              <w:t>QUANTIDADE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5D2581">
              <w:rPr>
                <w:rFonts w:asciiTheme="minorHAnsi" w:hAnsiTheme="minorHAnsi"/>
                <w:b/>
                <w:sz w:val="14"/>
                <w:szCs w:val="14"/>
              </w:rPr>
              <w:t>V. UNITÁRIO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5D2581">
              <w:rPr>
                <w:rFonts w:asciiTheme="minorHAnsi" w:hAnsiTheme="minorHAnsi"/>
                <w:b/>
                <w:sz w:val="14"/>
                <w:szCs w:val="14"/>
              </w:rPr>
              <w:t>TOTAL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Cama elétrica 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fowler</w:t>
            </w:r>
            <w:proofErr w:type="spellEnd"/>
            <w:r w:rsidRPr="005D2581">
              <w:rPr>
                <w:rFonts w:asciiTheme="minorHAnsi" w:hAnsiTheme="minorHAnsi"/>
                <w:sz w:val="14"/>
                <w:szCs w:val="14"/>
              </w:rPr>
              <w:t xml:space="preserve"> com carenagem l=78 cm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02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R$ 5.890,00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R$11.780,00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Carro de emergência 05 gavetas -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sa</w:t>
            </w:r>
            <w:proofErr w:type="spellEnd"/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01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R$ 3.518,00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R$ 3.518,00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Carro para medicação e procedimentos mesa de administração em 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fiberglass</w:t>
            </w:r>
            <w:proofErr w:type="spellEnd"/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01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R$ 2.996,00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R$ 2.996,00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Carro curativo com balde e com bacia totalmente em aço inoxidável-estrutura tubular quadrada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01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R$ 1.696,00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R$ 1.696,00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Suporte para recipiente coletor 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hamper</w:t>
            </w:r>
            <w:proofErr w:type="spellEnd"/>
            <w:r w:rsidRPr="005D2581">
              <w:rPr>
                <w:rFonts w:asciiTheme="minorHAnsi" w:hAnsiTheme="minorHAnsi"/>
                <w:sz w:val="14"/>
                <w:szCs w:val="14"/>
              </w:rPr>
              <w:t xml:space="preserve"> totalmente aço inoxidável rodízios 02”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01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R$ 454,00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R$ 454,00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Escada 02 degraus compacta totalmente em aço inoxidável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04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R$ 329,00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R$ 1.316,00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Mesa de 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mayo</w:t>
            </w:r>
            <w:proofErr w:type="spellEnd"/>
            <w:r w:rsidRPr="005D2581">
              <w:rPr>
                <w:rFonts w:asciiTheme="minorHAnsi" w:hAnsiTheme="minorHAnsi"/>
                <w:sz w:val="14"/>
                <w:szCs w:val="14"/>
              </w:rPr>
              <w:t xml:space="preserve"> totalmente </w:t>
            </w:r>
            <w:r w:rsidR="00FF320E" w:rsidRPr="005D2581">
              <w:rPr>
                <w:rFonts w:asciiTheme="minorHAnsi" w:hAnsiTheme="minorHAnsi"/>
                <w:sz w:val="14"/>
                <w:szCs w:val="14"/>
              </w:rPr>
              <w:t xml:space="preserve">em </w:t>
            </w:r>
            <w:r w:rsidRPr="005D2581">
              <w:rPr>
                <w:rFonts w:asciiTheme="minorHAnsi" w:hAnsiTheme="minorHAnsi"/>
                <w:sz w:val="14"/>
                <w:szCs w:val="14"/>
              </w:rPr>
              <w:t>aço inoxidável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01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R$ 786,00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R$ 786,00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Poltrona de hospital reclinável a gás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</w:t>
            </w:r>
            <w:r w:rsidR="00AC4531">
              <w:rPr>
                <w:rFonts w:asciiTheme="minorHAnsi" w:hAnsiTheme="minorHAnsi"/>
                <w:sz w:val="14"/>
                <w:szCs w:val="14"/>
              </w:rPr>
              <w:t>2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R$ 1.993,00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R$ </w:t>
            </w:r>
            <w:r w:rsidR="00AC4531">
              <w:rPr>
                <w:rFonts w:asciiTheme="minorHAnsi" w:hAnsiTheme="minorHAnsi"/>
                <w:sz w:val="14"/>
                <w:szCs w:val="14"/>
              </w:rPr>
              <w:t>3.986,00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Suporto de soro 04 ganchos altura regulável base injetada 05 </w:t>
            </w:r>
            <w:r w:rsidR="00FF320E" w:rsidRPr="005D2581">
              <w:rPr>
                <w:rFonts w:asciiTheme="minorHAnsi" w:hAnsiTheme="minorHAnsi"/>
                <w:sz w:val="14"/>
                <w:szCs w:val="14"/>
              </w:rPr>
              <w:t xml:space="preserve">rodízios </w:t>
            </w:r>
            <w:r w:rsidRPr="005D2581">
              <w:rPr>
                <w:rFonts w:asciiTheme="minorHAnsi" w:hAnsiTheme="minorHAnsi"/>
                <w:sz w:val="14"/>
                <w:szCs w:val="14"/>
              </w:rPr>
              <w:t>- aço inoxidável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04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R$ 348,00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R$ 1.392,00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Braçadeira (suporte para braço) apoio estofado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04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R$ 422,40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R$ 1.689,60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Carro maca hidráulico- 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fowler</w:t>
            </w:r>
            <w:proofErr w:type="spellEnd"/>
            <w:r w:rsidRPr="005D2581">
              <w:rPr>
                <w:rFonts w:asciiTheme="minorHAnsi" w:hAnsiTheme="minorHAnsi"/>
                <w:sz w:val="14"/>
                <w:szCs w:val="14"/>
              </w:rPr>
              <w:t xml:space="preserve">/semi-fowler/ 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trendelemburg</w:t>
            </w:r>
            <w:proofErr w:type="spellEnd"/>
            <w:r w:rsidRPr="005D2581">
              <w:rPr>
                <w:rFonts w:asciiTheme="minorHAnsi" w:hAnsiTheme="minorHAnsi"/>
                <w:sz w:val="14"/>
                <w:szCs w:val="14"/>
              </w:rPr>
              <w:t>/reverso/elevar/baixar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01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R$ 8.018,00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R$ 8.018,00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Sofá Cama 03 lugares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01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R$ 2.471,00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R$ 2.471,00</w:t>
            </w:r>
          </w:p>
        </w:tc>
      </w:tr>
      <w:tr w:rsidR="00FE01CF" w:rsidRPr="005D2581" w:rsidTr="00FE01CF">
        <w:tc>
          <w:tcPr>
            <w:tcW w:w="393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 xml:space="preserve">Mesa refeições em </w:t>
            </w:r>
            <w:proofErr w:type="spellStart"/>
            <w:r w:rsidRPr="005D2581">
              <w:rPr>
                <w:rFonts w:asciiTheme="minorHAnsi" w:hAnsiTheme="minorHAnsi"/>
                <w:sz w:val="14"/>
                <w:szCs w:val="14"/>
              </w:rPr>
              <w:t>fiberglass</w:t>
            </w:r>
            <w:proofErr w:type="spellEnd"/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Peça</w:t>
            </w:r>
          </w:p>
        </w:tc>
        <w:tc>
          <w:tcPr>
            <w:tcW w:w="1559" w:type="dxa"/>
          </w:tcPr>
          <w:p w:rsidR="00FE01CF" w:rsidRPr="005D2581" w:rsidRDefault="00FE01CF" w:rsidP="009C6AB3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02</w:t>
            </w:r>
          </w:p>
        </w:tc>
        <w:tc>
          <w:tcPr>
            <w:tcW w:w="1276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R$ 747,00</w:t>
            </w:r>
          </w:p>
        </w:tc>
        <w:tc>
          <w:tcPr>
            <w:tcW w:w="1134" w:type="dxa"/>
          </w:tcPr>
          <w:p w:rsidR="00FE01CF" w:rsidRPr="005D2581" w:rsidRDefault="00FE01CF" w:rsidP="009C6AB3">
            <w:pPr>
              <w:jc w:val="both"/>
              <w:rPr>
                <w:rFonts w:asciiTheme="minorHAnsi" w:hAnsiTheme="minorHAnsi"/>
                <w:sz w:val="14"/>
                <w:szCs w:val="14"/>
              </w:rPr>
            </w:pPr>
            <w:r w:rsidRPr="005D2581">
              <w:rPr>
                <w:rFonts w:asciiTheme="minorHAnsi" w:hAnsiTheme="minorHAnsi"/>
                <w:sz w:val="14"/>
                <w:szCs w:val="14"/>
              </w:rPr>
              <w:t>R$ 1.494,00</w:t>
            </w:r>
          </w:p>
        </w:tc>
      </w:tr>
    </w:tbl>
    <w:p w:rsidR="00FE01CF" w:rsidRPr="005D2581" w:rsidRDefault="00FE01CF" w:rsidP="00FE01CF">
      <w:pPr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FORNECEDOR</w:t>
      </w:r>
      <w:r w:rsidRPr="005D2581">
        <w:rPr>
          <w:rFonts w:asciiTheme="minorHAnsi" w:hAnsiTheme="minorHAnsi" w:cs="Tahoma"/>
          <w:sz w:val="16"/>
          <w:szCs w:val="16"/>
        </w:rPr>
        <w:t>: RCK - Comercial de Equipamentos Tecnológico Ltda., pessoas jurídica de direito privado inscrita no CNPJ sob o n° 13.007.666/0001-13 com sede na rua Castro 127 - Cru</w:t>
      </w:r>
      <w:r w:rsidR="00FF320E" w:rsidRPr="005D2581">
        <w:rPr>
          <w:rFonts w:asciiTheme="minorHAnsi" w:hAnsiTheme="minorHAnsi" w:cs="Tahoma"/>
          <w:sz w:val="16"/>
          <w:szCs w:val="16"/>
        </w:rPr>
        <w:t>zeiro - São José dos Pinhas - PR</w:t>
      </w:r>
      <w:r w:rsidR="00AC4531">
        <w:rPr>
          <w:rFonts w:asciiTheme="minorHAnsi" w:hAnsiTheme="minorHAnsi" w:cs="Tahoma"/>
          <w:sz w:val="16"/>
          <w:szCs w:val="16"/>
        </w:rPr>
        <w:t>.</w:t>
      </w:r>
    </w:p>
    <w:p w:rsidR="00FE01CF" w:rsidRPr="005D2581" w:rsidRDefault="00FE01CF" w:rsidP="00FE01CF">
      <w:pPr>
        <w:tabs>
          <w:tab w:val="center" w:pos="5033"/>
        </w:tabs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VALOR TOTAL</w:t>
      </w:r>
      <w:r w:rsidRPr="005D2581">
        <w:rPr>
          <w:rFonts w:asciiTheme="minorHAnsi" w:hAnsiTheme="minorHAnsi" w:cs="Tahoma"/>
          <w:sz w:val="16"/>
          <w:szCs w:val="16"/>
        </w:rPr>
        <w:t>:R$</w:t>
      </w:r>
      <w:r w:rsidR="00902732" w:rsidRPr="005D2581">
        <w:rPr>
          <w:rFonts w:asciiTheme="minorHAnsi" w:hAnsiTheme="minorHAnsi" w:cs="Tahoma"/>
          <w:sz w:val="16"/>
          <w:szCs w:val="16"/>
        </w:rPr>
        <w:t xml:space="preserve"> </w:t>
      </w:r>
      <w:r w:rsidR="00BF7B6D">
        <w:rPr>
          <w:rFonts w:asciiTheme="minorHAnsi" w:hAnsiTheme="minorHAnsi" w:cs="Tahoma"/>
          <w:sz w:val="16"/>
          <w:szCs w:val="16"/>
        </w:rPr>
        <w:t>41.596,60</w:t>
      </w:r>
      <w:r w:rsidR="00AC4531">
        <w:rPr>
          <w:rFonts w:asciiTheme="minorHAnsi" w:hAnsiTheme="minorHAnsi" w:cs="Tahoma"/>
          <w:sz w:val="16"/>
          <w:szCs w:val="16"/>
        </w:rPr>
        <w:t xml:space="preserve"> (</w:t>
      </w:r>
      <w:r w:rsidR="00BF7B6D">
        <w:rPr>
          <w:rFonts w:asciiTheme="minorHAnsi" w:hAnsiTheme="minorHAnsi" w:cs="Tahoma"/>
          <w:sz w:val="16"/>
          <w:szCs w:val="16"/>
        </w:rPr>
        <w:t>quarenta e um mil, quinhentos e noventa e seis reais e sessenta centavos)</w:t>
      </w:r>
      <w:r w:rsidR="00FF320E" w:rsidRPr="005D2581">
        <w:rPr>
          <w:rFonts w:asciiTheme="minorHAnsi" w:hAnsiTheme="minorHAnsi" w:cs="Tahoma"/>
          <w:sz w:val="16"/>
          <w:szCs w:val="16"/>
        </w:rPr>
        <w:t>.</w:t>
      </w:r>
    </w:p>
    <w:p w:rsidR="00FE01CF" w:rsidRPr="005D2581" w:rsidRDefault="00FE01CF" w:rsidP="00FE01CF">
      <w:pPr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FORMA DE PAGAMENTO</w:t>
      </w:r>
      <w:r w:rsidRPr="005D2581">
        <w:rPr>
          <w:rFonts w:asciiTheme="minorHAnsi" w:hAnsiTheme="minorHAnsi" w:cs="Tahoma"/>
          <w:sz w:val="16"/>
          <w:szCs w:val="16"/>
        </w:rPr>
        <w:t>:  Parcela</w:t>
      </w:r>
      <w:r w:rsidR="00902732" w:rsidRPr="005D2581">
        <w:rPr>
          <w:rFonts w:asciiTheme="minorHAnsi" w:hAnsiTheme="minorHAnsi" w:cs="Tahoma"/>
          <w:sz w:val="16"/>
          <w:szCs w:val="16"/>
        </w:rPr>
        <w:t>do.</w:t>
      </w:r>
      <w:r w:rsidRPr="005D2581">
        <w:rPr>
          <w:rFonts w:asciiTheme="minorHAnsi" w:hAnsiTheme="minorHAnsi" w:cs="Tahoma"/>
          <w:sz w:val="16"/>
          <w:szCs w:val="16"/>
        </w:rPr>
        <w:t xml:space="preserve"> </w:t>
      </w:r>
    </w:p>
    <w:p w:rsidR="00FE01CF" w:rsidRPr="005D2581" w:rsidRDefault="00FE01CF" w:rsidP="00FE01CF">
      <w:pPr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DOTAÇÃO ORÇAMENTÁRIA</w:t>
      </w:r>
      <w:r w:rsidRPr="005D2581">
        <w:rPr>
          <w:rFonts w:asciiTheme="minorHAnsi" w:hAnsiTheme="minorHAnsi" w:cs="Tahoma"/>
          <w:sz w:val="16"/>
          <w:szCs w:val="16"/>
        </w:rPr>
        <w:t>:</w:t>
      </w:r>
      <w:r w:rsidR="005D2581" w:rsidRPr="005D2581">
        <w:rPr>
          <w:rFonts w:asciiTheme="minorHAnsi" w:hAnsiTheme="minorHAnsi" w:cs="Tahoma"/>
          <w:sz w:val="16"/>
          <w:szCs w:val="16"/>
        </w:rPr>
        <w:t>10.301.1001.2.039 - Manutenção das Ações e serviços Públicos de Saúde.</w:t>
      </w:r>
    </w:p>
    <w:p w:rsidR="00FE01CF" w:rsidRPr="005D2581" w:rsidRDefault="00FE01CF" w:rsidP="00FE01CF">
      <w:pPr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MOTIVAÇÃO:</w:t>
      </w:r>
      <w:r w:rsidRPr="005D2581">
        <w:rPr>
          <w:rFonts w:asciiTheme="minorHAnsi" w:hAnsiTheme="minorHAnsi" w:cs="Tahoma"/>
          <w:sz w:val="16"/>
          <w:szCs w:val="16"/>
        </w:rPr>
        <w:t xml:space="preserve">  Trata-se de aquisição de bens para atender a decisão interlocutória proferida nos autos da ação de n. </w:t>
      </w:r>
      <w:r w:rsidRPr="005D2581">
        <w:rPr>
          <w:rFonts w:asciiTheme="minorHAnsi" w:hAnsiTheme="minorHAnsi"/>
          <w:smallCaps/>
          <w:sz w:val="16"/>
          <w:szCs w:val="16"/>
        </w:rPr>
        <w:t>5000249-75.2020.8.24.0047</w:t>
      </w:r>
      <w:r w:rsidRPr="005D2581">
        <w:rPr>
          <w:rFonts w:asciiTheme="minorHAnsi" w:hAnsiTheme="minorHAnsi" w:cs="Tahoma"/>
          <w:sz w:val="16"/>
          <w:szCs w:val="16"/>
        </w:rPr>
        <w:t xml:space="preserve"> trâmite na Comarca de Papanduva.</w:t>
      </w:r>
    </w:p>
    <w:p w:rsidR="00FE01CF" w:rsidRPr="005D2581" w:rsidRDefault="00FE01CF" w:rsidP="00FE01CF">
      <w:pPr>
        <w:jc w:val="right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 xml:space="preserve">Monte Castelo - SC, </w:t>
      </w:r>
      <w:r w:rsidR="00902732" w:rsidRPr="005D2581">
        <w:rPr>
          <w:rFonts w:asciiTheme="minorHAnsi" w:hAnsiTheme="minorHAnsi" w:cs="Tahoma"/>
          <w:sz w:val="16"/>
          <w:szCs w:val="16"/>
        </w:rPr>
        <w:t>09 de março</w:t>
      </w:r>
      <w:r w:rsidRPr="005D2581">
        <w:rPr>
          <w:rFonts w:asciiTheme="minorHAnsi" w:hAnsiTheme="minorHAnsi" w:cs="Tahoma"/>
          <w:sz w:val="16"/>
          <w:szCs w:val="16"/>
        </w:rPr>
        <w:t xml:space="preserve"> de 2020.</w:t>
      </w:r>
    </w:p>
    <w:p w:rsidR="00FE01CF" w:rsidRPr="005D2581" w:rsidRDefault="00FE01CF" w:rsidP="00FE01CF">
      <w:pPr>
        <w:jc w:val="right"/>
        <w:rPr>
          <w:rFonts w:asciiTheme="minorHAnsi" w:hAnsiTheme="minorHAnsi" w:cs="Tahoma"/>
          <w:sz w:val="16"/>
          <w:szCs w:val="16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</w:tblGrid>
      <w:tr w:rsidR="00FE01CF" w:rsidRPr="005D2581" w:rsidTr="009C6AB3">
        <w:trPr>
          <w:jc w:val="center"/>
        </w:trPr>
        <w:tc>
          <w:tcPr>
            <w:tcW w:w="5103" w:type="dxa"/>
          </w:tcPr>
          <w:p w:rsidR="00FE01CF" w:rsidRPr="005D2581" w:rsidRDefault="00FE01CF" w:rsidP="009C6AB3">
            <w:pPr>
              <w:tabs>
                <w:tab w:val="left" w:pos="3969"/>
              </w:tabs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proofErr w:type="spellStart"/>
            <w:r w:rsidRPr="005D2581">
              <w:rPr>
                <w:rFonts w:asciiTheme="minorHAnsi" w:hAnsiTheme="minorHAnsi" w:cs="Tahoma"/>
                <w:sz w:val="16"/>
                <w:szCs w:val="16"/>
              </w:rPr>
              <w:t>Andreza</w:t>
            </w:r>
            <w:proofErr w:type="spellEnd"/>
            <w:r w:rsidRPr="005D2581">
              <w:rPr>
                <w:rFonts w:asciiTheme="minorHAnsi" w:hAnsiTheme="minorHAnsi" w:cs="Tahoma"/>
                <w:sz w:val="16"/>
                <w:szCs w:val="16"/>
              </w:rPr>
              <w:t xml:space="preserve"> Da Silveira</w:t>
            </w:r>
          </w:p>
        </w:tc>
      </w:tr>
      <w:tr w:rsidR="00FE01CF" w:rsidRPr="005D2581" w:rsidTr="009C6AB3">
        <w:trPr>
          <w:jc w:val="center"/>
        </w:trPr>
        <w:tc>
          <w:tcPr>
            <w:tcW w:w="5103" w:type="dxa"/>
          </w:tcPr>
          <w:p w:rsidR="00FE01CF" w:rsidRPr="005D2581" w:rsidRDefault="005D2581" w:rsidP="009C6AB3">
            <w:pPr>
              <w:tabs>
                <w:tab w:val="left" w:pos="3969"/>
              </w:tabs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D</w:t>
            </w:r>
            <w:r w:rsidR="00FE01CF" w:rsidRPr="005D2581">
              <w:rPr>
                <w:rFonts w:asciiTheme="minorHAnsi" w:hAnsiTheme="minorHAnsi" w:cs="Tahoma"/>
                <w:sz w:val="16"/>
                <w:szCs w:val="16"/>
              </w:rPr>
              <w:t>iretora Geral de Licitações e Compras</w:t>
            </w:r>
          </w:p>
        </w:tc>
      </w:tr>
    </w:tbl>
    <w:p w:rsidR="00FE01CF" w:rsidRPr="005D2581" w:rsidRDefault="00FE01CF" w:rsidP="00FE01CF">
      <w:pPr>
        <w:tabs>
          <w:tab w:val="left" w:pos="3969"/>
        </w:tabs>
        <w:ind w:left="4111"/>
        <w:jc w:val="center"/>
        <w:rPr>
          <w:rFonts w:asciiTheme="minorHAnsi" w:hAnsiTheme="minorHAnsi" w:cs="Tahoma"/>
          <w:b/>
          <w:sz w:val="16"/>
          <w:szCs w:val="16"/>
          <w:u w:val="single"/>
        </w:rPr>
      </w:pPr>
    </w:p>
    <w:p w:rsidR="00FE01CF" w:rsidRPr="005D2581" w:rsidRDefault="00FE01CF" w:rsidP="00FE01CF">
      <w:pPr>
        <w:tabs>
          <w:tab w:val="left" w:pos="3969"/>
        </w:tabs>
        <w:ind w:left="3686"/>
        <w:jc w:val="center"/>
        <w:rPr>
          <w:rFonts w:asciiTheme="minorHAnsi" w:hAnsiTheme="minorHAnsi" w:cs="Tahoma"/>
          <w:b/>
          <w:sz w:val="16"/>
          <w:szCs w:val="16"/>
          <w:u w:val="single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ATO DA SECRETÁRIA/GESTORA MUNICIPAL DE SAÚDE</w:t>
      </w:r>
    </w:p>
    <w:p w:rsidR="00FE01CF" w:rsidRPr="005D2581" w:rsidRDefault="00FE01CF" w:rsidP="00902732">
      <w:pPr>
        <w:pBdr>
          <w:top w:val="single" w:sz="4" w:space="1" w:color="auto"/>
        </w:pBdr>
        <w:tabs>
          <w:tab w:val="left" w:pos="3969"/>
        </w:tabs>
        <w:ind w:left="3686"/>
        <w:jc w:val="both"/>
        <w:rPr>
          <w:rFonts w:asciiTheme="minorHAnsi" w:hAnsiTheme="minorHAnsi" w:cs="Tahoma"/>
          <w:sz w:val="16"/>
          <w:szCs w:val="16"/>
        </w:rPr>
      </w:pPr>
      <w:proofErr w:type="spellStart"/>
      <w:r w:rsidRPr="005D2581">
        <w:rPr>
          <w:rFonts w:asciiTheme="minorHAnsi" w:hAnsiTheme="minorHAnsi" w:cs="Tahoma"/>
          <w:sz w:val="16"/>
          <w:szCs w:val="16"/>
        </w:rPr>
        <w:t>R.H.</w:t>
      </w:r>
      <w:bookmarkStart w:id="0" w:name="_GoBack"/>
      <w:bookmarkEnd w:id="0"/>
      <w:proofErr w:type="spellEnd"/>
    </w:p>
    <w:p w:rsidR="00FE01CF" w:rsidRPr="005D2581" w:rsidRDefault="00FE01CF" w:rsidP="00902732">
      <w:pPr>
        <w:tabs>
          <w:tab w:val="left" w:pos="3969"/>
        </w:tabs>
        <w:ind w:left="3686"/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Ratifico a Dispensa de Licitação, por seus próprios fundamentos nos termos do art. 26, da Lei 8.666/93.</w:t>
      </w:r>
    </w:p>
    <w:p w:rsidR="00FE01CF" w:rsidRPr="005D2581" w:rsidRDefault="00FE01CF" w:rsidP="00902732">
      <w:pPr>
        <w:tabs>
          <w:tab w:val="left" w:pos="3969"/>
        </w:tabs>
        <w:ind w:left="3686"/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Execute-se.</w:t>
      </w:r>
    </w:p>
    <w:p w:rsidR="00FE01CF" w:rsidRPr="005D2581" w:rsidRDefault="00FE01CF" w:rsidP="00902732">
      <w:pPr>
        <w:tabs>
          <w:tab w:val="left" w:pos="3969"/>
        </w:tabs>
        <w:ind w:left="3686"/>
        <w:jc w:val="both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Publique-se.</w:t>
      </w:r>
    </w:p>
    <w:p w:rsidR="00FE01CF" w:rsidRPr="005D2581" w:rsidRDefault="00FE01CF" w:rsidP="00FE01CF">
      <w:pPr>
        <w:tabs>
          <w:tab w:val="left" w:pos="3969"/>
        </w:tabs>
        <w:ind w:left="4111"/>
        <w:jc w:val="right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 xml:space="preserve">Monte Castelo - SC, </w:t>
      </w:r>
      <w:r w:rsidR="00902732" w:rsidRPr="005D2581">
        <w:rPr>
          <w:rFonts w:asciiTheme="minorHAnsi" w:hAnsiTheme="minorHAnsi" w:cs="Tahoma"/>
          <w:sz w:val="16"/>
          <w:szCs w:val="16"/>
        </w:rPr>
        <w:t>09 de março</w:t>
      </w:r>
      <w:r w:rsidRPr="005D2581">
        <w:rPr>
          <w:rFonts w:asciiTheme="minorHAnsi" w:hAnsiTheme="minorHAnsi" w:cs="Tahoma"/>
          <w:sz w:val="16"/>
          <w:szCs w:val="16"/>
        </w:rPr>
        <w:t xml:space="preserve"> de 2020.</w:t>
      </w:r>
    </w:p>
    <w:p w:rsidR="00FE01CF" w:rsidRPr="005D2581" w:rsidRDefault="00FE01CF" w:rsidP="00FE01CF">
      <w:pPr>
        <w:tabs>
          <w:tab w:val="left" w:pos="3969"/>
        </w:tabs>
        <w:rPr>
          <w:rFonts w:asciiTheme="minorHAnsi" w:hAnsiTheme="minorHAnsi" w:cs="Tahoma"/>
          <w:sz w:val="16"/>
          <w:szCs w:val="16"/>
        </w:rPr>
      </w:pPr>
    </w:p>
    <w:p w:rsidR="00FE01CF" w:rsidRPr="005D2581" w:rsidRDefault="00FE01CF" w:rsidP="00FE01CF">
      <w:pPr>
        <w:tabs>
          <w:tab w:val="left" w:pos="3969"/>
        </w:tabs>
        <w:ind w:left="4111"/>
        <w:jc w:val="center"/>
        <w:rPr>
          <w:rFonts w:asciiTheme="minorHAnsi" w:hAnsiTheme="minorHAnsi" w:cs="Tahoma"/>
          <w:sz w:val="16"/>
          <w:szCs w:val="16"/>
        </w:rPr>
      </w:pPr>
      <w:proofErr w:type="spellStart"/>
      <w:r w:rsidRPr="005D2581">
        <w:rPr>
          <w:rFonts w:asciiTheme="minorHAnsi" w:hAnsiTheme="minorHAnsi" w:cs="Tahoma"/>
          <w:sz w:val="16"/>
          <w:szCs w:val="16"/>
        </w:rPr>
        <w:t>Reni</w:t>
      </w:r>
      <w:proofErr w:type="spellEnd"/>
      <w:r w:rsidRPr="005D2581">
        <w:rPr>
          <w:rFonts w:asciiTheme="minorHAnsi" w:hAnsiTheme="minorHAnsi" w:cs="Tahoma"/>
          <w:sz w:val="16"/>
          <w:szCs w:val="16"/>
        </w:rPr>
        <w:t xml:space="preserve"> Maria </w:t>
      </w:r>
      <w:proofErr w:type="spellStart"/>
      <w:r w:rsidRPr="005D2581">
        <w:rPr>
          <w:rFonts w:asciiTheme="minorHAnsi" w:hAnsiTheme="minorHAnsi" w:cs="Tahoma"/>
          <w:sz w:val="16"/>
          <w:szCs w:val="16"/>
        </w:rPr>
        <w:t>Meister</w:t>
      </w:r>
      <w:proofErr w:type="spellEnd"/>
    </w:p>
    <w:p w:rsidR="00FE01CF" w:rsidRPr="005D2581" w:rsidRDefault="00FE01CF" w:rsidP="00FE01CF">
      <w:pPr>
        <w:tabs>
          <w:tab w:val="left" w:pos="3969"/>
        </w:tabs>
        <w:ind w:left="4111"/>
        <w:jc w:val="center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Gestora do Fundo Municipal de Saúde.</w:t>
      </w:r>
    </w:p>
    <w:p w:rsidR="00FE01CF" w:rsidRPr="005D2581" w:rsidRDefault="00FE01CF" w:rsidP="00FE01CF">
      <w:pPr>
        <w:tabs>
          <w:tab w:val="left" w:pos="3969"/>
        </w:tabs>
        <w:rPr>
          <w:rFonts w:asciiTheme="minorHAnsi" w:hAnsiTheme="minorHAnsi" w:cs="Tahoma"/>
          <w:b/>
          <w:sz w:val="16"/>
          <w:szCs w:val="16"/>
          <w:u w:val="single"/>
        </w:rPr>
      </w:pPr>
      <w:r w:rsidRPr="005D2581">
        <w:rPr>
          <w:rFonts w:asciiTheme="minorHAnsi" w:hAnsiTheme="minorHAnsi" w:cs="Tahoma"/>
          <w:b/>
          <w:sz w:val="16"/>
          <w:szCs w:val="16"/>
          <w:u w:val="single"/>
        </w:rPr>
        <w:t>ASSESSORIA JURÍDICA</w:t>
      </w:r>
    </w:p>
    <w:p w:rsidR="00FE01CF" w:rsidRPr="005D2581" w:rsidRDefault="00FF320E" w:rsidP="00FE01CF">
      <w:pPr>
        <w:tabs>
          <w:tab w:val="left" w:pos="3969"/>
        </w:tabs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Parecer Jurídico de n. ° 031</w:t>
      </w:r>
      <w:r w:rsidR="00FE01CF" w:rsidRPr="005D2581">
        <w:rPr>
          <w:rFonts w:asciiTheme="minorHAnsi" w:hAnsiTheme="minorHAnsi" w:cs="Tahoma"/>
          <w:sz w:val="16"/>
          <w:szCs w:val="16"/>
        </w:rPr>
        <w:t xml:space="preserve">/2020 (anexo), </w:t>
      </w:r>
    </w:p>
    <w:p w:rsidR="00FE01CF" w:rsidRPr="005D2581" w:rsidRDefault="00FE01CF" w:rsidP="00FE01CF">
      <w:pPr>
        <w:tabs>
          <w:tab w:val="left" w:pos="3969"/>
        </w:tabs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exarado nos termos do inciso VI, do art. 38, da Lei 8.666/93.</w:t>
      </w:r>
    </w:p>
    <w:p w:rsidR="00FE01CF" w:rsidRPr="005D2581" w:rsidRDefault="005D2581" w:rsidP="00FE01CF">
      <w:pPr>
        <w:tabs>
          <w:tab w:val="left" w:pos="3969"/>
        </w:tabs>
        <w:rPr>
          <w:rFonts w:asciiTheme="minorHAnsi" w:hAnsiTheme="minorHAnsi" w:cs="Tahoma"/>
          <w:sz w:val="16"/>
          <w:szCs w:val="16"/>
        </w:rPr>
      </w:pPr>
      <w:r>
        <w:rPr>
          <w:rFonts w:asciiTheme="minorHAnsi" w:hAnsiTheme="minorHAnsi" w:cs="Tahoma"/>
          <w:sz w:val="16"/>
          <w:szCs w:val="16"/>
        </w:rPr>
        <w:t>Monte Castelo- SC, 09 de março</w:t>
      </w:r>
      <w:r w:rsidR="00FE01CF" w:rsidRPr="005D2581">
        <w:rPr>
          <w:rFonts w:asciiTheme="minorHAnsi" w:hAnsiTheme="minorHAnsi" w:cs="Tahoma"/>
          <w:sz w:val="16"/>
          <w:szCs w:val="16"/>
        </w:rPr>
        <w:t xml:space="preserve"> de 2020.</w:t>
      </w:r>
    </w:p>
    <w:p w:rsidR="00FE01CF" w:rsidRPr="005D2581" w:rsidRDefault="00FE01CF" w:rsidP="00FE01CF">
      <w:pPr>
        <w:tabs>
          <w:tab w:val="left" w:pos="3969"/>
        </w:tabs>
        <w:rPr>
          <w:rFonts w:asciiTheme="minorHAnsi" w:hAnsiTheme="minorHAnsi" w:cs="Tahoma"/>
          <w:sz w:val="16"/>
          <w:szCs w:val="16"/>
        </w:rPr>
      </w:pPr>
    </w:p>
    <w:p w:rsidR="00FE01CF" w:rsidRPr="005D2581" w:rsidRDefault="00FE01CF" w:rsidP="00FE01CF">
      <w:pPr>
        <w:pStyle w:val="Ttulo1"/>
        <w:numPr>
          <w:ilvl w:val="0"/>
          <w:numId w:val="0"/>
        </w:numPr>
        <w:tabs>
          <w:tab w:val="left" w:pos="3969"/>
        </w:tabs>
        <w:spacing w:before="0" w:after="0" w:line="240" w:lineRule="auto"/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Marcelo Feliz Artilheiro</w:t>
      </w:r>
    </w:p>
    <w:p w:rsidR="00FE01CF" w:rsidRPr="005D2581" w:rsidRDefault="00FE01CF" w:rsidP="00FE01CF">
      <w:pPr>
        <w:tabs>
          <w:tab w:val="left" w:pos="3969"/>
        </w:tabs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Assessor Jurídico</w:t>
      </w:r>
    </w:p>
    <w:p w:rsidR="00FE01CF" w:rsidRPr="005D2581" w:rsidRDefault="00FE01CF" w:rsidP="00FE01CF">
      <w:pPr>
        <w:rPr>
          <w:rFonts w:asciiTheme="minorHAnsi" w:hAnsiTheme="minorHAnsi" w:cs="Tahoma"/>
          <w:sz w:val="16"/>
          <w:szCs w:val="16"/>
        </w:rPr>
      </w:pPr>
      <w:r w:rsidRPr="005D2581">
        <w:rPr>
          <w:rFonts w:asciiTheme="minorHAnsi" w:hAnsiTheme="minorHAnsi" w:cs="Tahoma"/>
          <w:sz w:val="16"/>
          <w:szCs w:val="16"/>
        </w:rPr>
        <w:t>OAB/SC 16.493</w:t>
      </w:r>
    </w:p>
    <w:p w:rsidR="00FE01CF" w:rsidRPr="005D2581" w:rsidRDefault="00FE01CF" w:rsidP="00FE01CF">
      <w:pPr>
        <w:rPr>
          <w:rFonts w:asciiTheme="minorHAnsi" w:hAnsiTheme="minorHAnsi"/>
          <w:sz w:val="16"/>
          <w:szCs w:val="16"/>
        </w:rPr>
      </w:pPr>
    </w:p>
    <w:p w:rsidR="00FE01CF" w:rsidRPr="005D2581" w:rsidRDefault="00FE01CF" w:rsidP="00FE01CF">
      <w:pPr>
        <w:rPr>
          <w:rFonts w:asciiTheme="minorHAnsi" w:hAnsiTheme="minorHAnsi"/>
          <w:sz w:val="16"/>
          <w:szCs w:val="16"/>
        </w:rPr>
      </w:pPr>
    </w:p>
    <w:p w:rsidR="00080B3F" w:rsidRPr="005D2581" w:rsidRDefault="00080B3F">
      <w:pPr>
        <w:rPr>
          <w:sz w:val="16"/>
          <w:szCs w:val="16"/>
        </w:rPr>
      </w:pPr>
    </w:p>
    <w:sectPr w:rsidR="00080B3F" w:rsidRPr="005D2581" w:rsidSect="00555FBB">
      <w:headerReference w:type="default" r:id="rId7"/>
      <w:footerReference w:type="default" r:id="rId8"/>
      <w:pgSz w:w="11906" w:h="16838"/>
      <w:pgMar w:top="1738" w:right="1558" w:bottom="1417" w:left="1701" w:header="426" w:footer="1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A81" w:rsidRDefault="00413A81" w:rsidP="005D2581">
      <w:r>
        <w:separator/>
      </w:r>
    </w:p>
  </w:endnote>
  <w:endnote w:type="continuationSeparator" w:id="1">
    <w:p w:rsidR="00413A81" w:rsidRDefault="00413A81" w:rsidP="005D2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FBB" w:rsidRPr="00B80848" w:rsidRDefault="00413A81">
    <w:pPr>
      <w:pStyle w:val="Rodap"/>
      <w:rPr>
        <w:noProof/>
        <w:sz w:val="18"/>
        <w:szCs w:val="18"/>
      </w:rPr>
    </w:pPr>
    <w:r w:rsidRPr="00B80848">
      <w:rPr>
        <w:noProof/>
        <w:sz w:val="18"/>
        <w:szCs w:val="18"/>
      </w:rPr>
      <w:t>Texto sem revisão</w:t>
    </w:r>
  </w:p>
  <w:p w:rsidR="00555FBB" w:rsidRDefault="00413A81">
    <w:pPr>
      <w:pStyle w:val="Rodap"/>
    </w:pPr>
    <w:r>
      <w:rPr>
        <w:noProof/>
      </w:rPr>
      <w:drawing>
        <wp:inline distT="0" distB="0" distL="0" distR="0">
          <wp:extent cx="5391785" cy="1240155"/>
          <wp:effectExtent l="19050" t="0" r="0" b="0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124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A81" w:rsidRDefault="00413A81" w:rsidP="005D2581">
      <w:r>
        <w:separator/>
      </w:r>
    </w:p>
  </w:footnote>
  <w:footnote w:type="continuationSeparator" w:id="1">
    <w:p w:rsidR="00413A81" w:rsidRDefault="00413A81" w:rsidP="005D25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FBB" w:rsidRDefault="00413A81">
    <w:pPr>
      <w:pStyle w:val="Cabealho"/>
    </w:pPr>
    <w:r>
      <w:rPr>
        <w:noProof/>
      </w:rPr>
      <w:drawing>
        <wp:inline distT="0" distB="0" distL="0" distR="0">
          <wp:extent cx="5454650" cy="1313815"/>
          <wp:effectExtent l="19050" t="0" r="0" b="0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0" cy="1313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55FBB" w:rsidRPr="002F46CC" w:rsidRDefault="00413A81" w:rsidP="00555FBB">
    <w:pPr>
      <w:widowControl w:val="0"/>
      <w:autoSpaceDE w:val="0"/>
      <w:ind w:left="-14" w:right="-14"/>
      <w:jc w:val="center"/>
      <w:rPr>
        <w:rFonts w:ascii="Tahoma" w:hAnsi="Tahoma" w:cs="Tahoma"/>
        <w:b/>
        <w:spacing w:val="1"/>
      </w:rPr>
    </w:pPr>
    <w:r w:rsidRPr="002F46CC">
      <w:rPr>
        <w:rFonts w:ascii="Tahoma" w:hAnsi="Tahoma" w:cs="Tahoma"/>
        <w:b/>
        <w:spacing w:val="1"/>
      </w:rPr>
      <w:t>ESTADO DE SANTA CATARINA</w:t>
    </w:r>
  </w:p>
  <w:p w:rsidR="00555FBB" w:rsidRPr="002F46CC" w:rsidRDefault="00413A81" w:rsidP="00555FBB">
    <w:pPr>
      <w:jc w:val="center"/>
      <w:rPr>
        <w:rFonts w:ascii="Tahoma" w:hAnsi="Tahoma" w:cs="Tahoma"/>
        <w:b/>
        <w:i/>
        <w:spacing w:val="1"/>
        <w:sz w:val="19"/>
        <w:szCs w:val="19"/>
      </w:rPr>
    </w:pPr>
    <w:r w:rsidRPr="002F46CC">
      <w:rPr>
        <w:rFonts w:ascii="Tahoma" w:hAnsi="Tahoma" w:cs="Tahoma"/>
        <w:b/>
        <w:spacing w:val="1"/>
      </w:rPr>
      <w:t>PREFEITURA DO MUNICÍPIO DE MONTE CASTELO</w:t>
    </w:r>
  </w:p>
  <w:p w:rsidR="00555FBB" w:rsidRPr="002F46CC" w:rsidRDefault="00BF7B6D">
    <w:pPr>
      <w:pStyle w:val="Cabealho"/>
      <w:rPr>
        <w:rFonts w:ascii="Tahoma" w:hAnsi="Tahoma" w:cs="Tahom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FE01CF"/>
    <w:rsid w:val="00021FCD"/>
    <w:rsid w:val="00080B3F"/>
    <w:rsid w:val="00243601"/>
    <w:rsid w:val="003F224D"/>
    <w:rsid w:val="00413A81"/>
    <w:rsid w:val="005D2581"/>
    <w:rsid w:val="006B11C0"/>
    <w:rsid w:val="00902732"/>
    <w:rsid w:val="00AC4531"/>
    <w:rsid w:val="00B5072B"/>
    <w:rsid w:val="00BF7B6D"/>
    <w:rsid w:val="00C744EC"/>
    <w:rsid w:val="00FE01CF"/>
    <w:rsid w:val="00FF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1C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E01CF"/>
    <w:pPr>
      <w:numPr>
        <w:numId w:val="1"/>
      </w:numPr>
      <w:suppressAutoHyphens/>
      <w:spacing w:before="300" w:after="40" w:line="276" w:lineRule="auto"/>
      <w:outlineLvl w:val="0"/>
    </w:pPr>
    <w:rPr>
      <w:rFonts w:ascii="Calibri" w:hAnsi="Calibri"/>
      <w:smallCaps/>
      <w:spacing w:val="5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qFormat/>
    <w:rsid w:val="00FE01CF"/>
    <w:pPr>
      <w:numPr>
        <w:ilvl w:val="1"/>
        <w:numId w:val="1"/>
      </w:numPr>
      <w:suppressAutoHyphens/>
      <w:spacing w:before="240" w:after="80" w:line="276" w:lineRule="auto"/>
      <w:outlineLvl w:val="1"/>
    </w:pPr>
    <w:rPr>
      <w:rFonts w:ascii="Calibri" w:hAnsi="Calibri"/>
      <w:smallCaps/>
      <w:spacing w:val="5"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qFormat/>
    <w:rsid w:val="00FE01CF"/>
    <w:pPr>
      <w:numPr>
        <w:ilvl w:val="2"/>
        <w:numId w:val="1"/>
      </w:numPr>
      <w:suppressAutoHyphens/>
      <w:spacing w:line="276" w:lineRule="auto"/>
      <w:outlineLvl w:val="2"/>
    </w:pPr>
    <w:rPr>
      <w:rFonts w:ascii="Calibri" w:hAnsi="Calibri"/>
      <w:smallCaps/>
      <w:spacing w:val="5"/>
      <w:lang w:eastAsia="zh-CN"/>
    </w:rPr>
  </w:style>
  <w:style w:type="paragraph" w:styleId="Ttulo4">
    <w:name w:val="heading 4"/>
    <w:basedOn w:val="Normal"/>
    <w:next w:val="Normal"/>
    <w:link w:val="Ttulo4Char"/>
    <w:qFormat/>
    <w:rsid w:val="00FE01CF"/>
    <w:pPr>
      <w:numPr>
        <w:ilvl w:val="3"/>
        <w:numId w:val="1"/>
      </w:numPr>
      <w:suppressAutoHyphens/>
      <w:spacing w:before="240" w:line="276" w:lineRule="auto"/>
      <w:outlineLvl w:val="3"/>
    </w:pPr>
    <w:rPr>
      <w:rFonts w:ascii="Calibri" w:hAnsi="Calibri"/>
      <w:smallCaps/>
      <w:spacing w:val="10"/>
      <w:sz w:val="22"/>
      <w:szCs w:val="22"/>
      <w:lang w:eastAsia="zh-CN"/>
    </w:rPr>
  </w:style>
  <w:style w:type="paragraph" w:styleId="Ttulo5">
    <w:name w:val="heading 5"/>
    <w:basedOn w:val="Normal"/>
    <w:next w:val="Normal"/>
    <w:link w:val="Ttulo5Char"/>
    <w:qFormat/>
    <w:rsid w:val="00FE01CF"/>
    <w:pPr>
      <w:numPr>
        <w:ilvl w:val="4"/>
        <w:numId w:val="1"/>
      </w:numPr>
      <w:suppressAutoHyphens/>
      <w:spacing w:before="200" w:line="276" w:lineRule="auto"/>
      <w:outlineLvl w:val="4"/>
    </w:pPr>
    <w:rPr>
      <w:rFonts w:ascii="Calibri" w:hAnsi="Calibri"/>
      <w:smallCaps/>
      <w:color w:val="943634"/>
      <w:spacing w:val="10"/>
      <w:sz w:val="22"/>
      <w:szCs w:val="26"/>
      <w:lang w:eastAsia="zh-CN"/>
    </w:rPr>
  </w:style>
  <w:style w:type="paragraph" w:styleId="Ttulo6">
    <w:name w:val="heading 6"/>
    <w:basedOn w:val="Normal"/>
    <w:next w:val="Normal"/>
    <w:link w:val="Ttulo6Char"/>
    <w:qFormat/>
    <w:rsid w:val="00FE01CF"/>
    <w:pPr>
      <w:numPr>
        <w:ilvl w:val="5"/>
        <w:numId w:val="1"/>
      </w:numPr>
      <w:suppressAutoHyphens/>
      <w:spacing w:line="276" w:lineRule="auto"/>
      <w:outlineLvl w:val="5"/>
    </w:pPr>
    <w:rPr>
      <w:rFonts w:ascii="Calibri" w:hAnsi="Calibri"/>
      <w:smallCaps/>
      <w:color w:val="C0504D"/>
      <w:spacing w:val="5"/>
      <w:sz w:val="22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FE01CF"/>
    <w:pPr>
      <w:numPr>
        <w:ilvl w:val="6"/>
        <w:numId w:val="1"/>
      </w:numPr>
      <w:suppressAutoHyphens/>
      <w:spacing w:line="276" w:lineRule="auto"/>
      <w:outlineLvl w:val="6"/>
    </w:pPr>
    <w:rPr>
      <w:rFonts w:ascii="Calibri" w:hAnsi="Calibri"/>
      <w:b/>
      <w:smallCaps/>
      <w:color w:val="C0504D"/>
      <w:spacing w:val="10"/>
      <w:sz w:val="20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FE01CF"/>
    <w:pPr>
      <w:numPr>
        <w:ilvl w:val="7"/>
        <w:numId w:val="1"/>
      </w:numPr>
      <w:suppressAutoHyphens/>
      <w:spacing w:line="276" w:lineRule="auto"/>
      <w:outlineLvl w:val="7"/>
    </w:pPr>
    <w:rPr>
      <w:rFonts w:ascii="Calibri" w:hAnsi="Calibri"/>
      <w:b/>
      <w:i/>
      <w:smallCaps/>
      <w:color w:val="943634"/>
      <w:sz w:val="20"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FE01CF"/>
    <w:pPr>
      <w:numPr>
        <w:ilvl w:val="8"/>
        <w:numId w:val="1"/>
      </w:numPr>
      <w:suppressAutoHyphens/>
      <w:spacing w:line="276" w:lineRule="auto"/>
      <w:outlineLvl w:val="8"/>
    </w:pPr>
    <w:rPr>
      <w:rFonts w:ascii="Calibri" w:hAnsi="Calibri"/>
      <w:b/>
      <w:i/>
      <w:smallCaps/>
      <w:color w:val="622423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01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E01C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E01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E01C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01CF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FE01CF"/>
    <w:pPr>
      <w:ind w:left="720"/>
      <w:contextualSpacing/>
    </w:pPr>
  </w:style>
  <w:style w:type="paragraph" w:customStyle="1" w:styleId="parte">
    <w:name w:val="parte"/>
    <w:basedOn w:val="Normal"/>
    <w:rsid w:val="00FE01CF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01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01CF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rsid w:val="00FE01CF"/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character" w:customStyle="1" w:styleId="Ttulo2Char">
    <w:name w:val="Título 2 Char"/>
    <w:basedOn w:val="Fontepargpadro"/>
    <w:link w:val="Ttulo2"/>
    <w:rsid w:val="00FE01CF"/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rsid w:val="00FE01CF"/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character" w:customStyle="1" w:styleId="Ttulo4Char">
    <w:name w:val="Título 4 Char"/>
    <w:basedOn w:val="Fontepargpadro"/>
    <w:link w:val="Ttulo4"/>
    <w:rsid w:val="00FE01CF"/>
    <w:rPr>
      <w:rFonts w:ascii="Calibri" w:eastAsia="Times New Roman" w:hAnsi="Calibri" w:cs="Times New Roman"/>
      <w:smallCaps/>
      <w:spacing w:val="10"/>
      <w:lang w:eastAsia="zh-CN"/>
    </w:rPr>
  </w:style>
  <w:style w:type="character" w:customStyle="1" w:styleId="Ttulo5Char">
    <w:name w:val="Título 5 Char"/>
    <w:basedOn w:val="Fontepargpadro"/>
    <w:link w:val="Ttulo5"/>
    <w:rsid w:val="00FE01CF"/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character" w:customStyle="1" w:styleId="Ttulo6Char">
    <w:name w:val="Título 6 Char"/>
    <w:basedOn w:val="Fontepargpadro"/>
    <w:link w:val="Ttulo6"/>
    <w:rsid w:val="00FE01CF"/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FE01CF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FE01CF"/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character" w:customStyle="1" w:styleId="Ttulo9Char">
    <w:name w:val="Título 9 Char"/>
    <w:basedOn w:val="Fontepargpadro"/>
    <w:link w:val="Ttulo9"/>
    <w:rsid w:val="00FE01CF"/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table" w:styleId="Tabelacomgrade">
    <w:name w:val="Table Grid"/>
    <w:basedOn w:val="Tabelanormal"/>
    <w:uiPriority w:val="59"/>
    <w:rsid w:val="00FE01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uiPriority w:val="99"/>
    <w:unhideWhenUsed/>
    <w:rsid w:val="005D2581"/>
    <w:rPr>
      <w:rFonts w:eastAsiaTheme="minorEastAsia" w:cstheme="minorBidi"/>
      <w:bCs w:val="0"/>
      <w:iCs w:val="0"/>
      <w:szCs w:val="22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449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Usuario</cp:lastModifiedBy>
  <cp:revision>3</cp:revision>
  <cp:lastPrinted>2020-03-10T14:03:00Z</cp:lastPrinted>
  <dcterms:created xsi:type="dcterms:W3CDTF">2020-03-10T18:07:00Z</dcterms:created>
  <dcterms:modified xsi:type="dcterms:W3CDTF">2020-03-10T18:09:00Z</dcterms:modified>
</cp:coreProperties>
</file>