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b/>
          <w:color w:val="333333"/>
          <w:sz w:val="24"/>
          <w:szCs w:val="24"/>
        </w:rPr>
        <w:t xml:space="preserve">                       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>DECRETO Nº 2.7</w:t>
      </w:r>
      <w:r>
        <w:rPr>
          <w:rFonts w:ascii="Century Gothic" w:hAnsi="Century Gothic"/>
          <w:b/>
          <w:color w:val="333333"/>
          <w:sz w:val="24"/>
          <w:szCs w:val="24"/>
        </w:rPr>
        <w:t>51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 xml:space="preserve">, DE </w:t>
      </w:r>
      <w:r>
        <w:rPr>
          <w:rFonts w:ascii="Century Gothic" w:hAnsi="Century Gothic"/>
          <w:b/>
          <w:color w:val="333333"/>
          <w:sz w:val="24"/>
          <w:szCs w:val="24"/>
        </w:rPr>
        <w:t>29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 xml:space="preserve"> DE </w:t>
      </w:r>
      <w:r>
        <w:rPr>
          <w:rFonts w:ascii="Century Gothic" w:hAnsi="Century Gothic"/>
          <w:b/>
          <w:color w:val="333333"/>
          <w:sz w:val="24"/>
          <w:szCs w:val="24"/>
        </w:rPr>
        <w:t>ABRIL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 xml:space="preserve"> DE 2025</w:t>
      </w: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ind w:left="2748"/>
        <w:jc w:val="both"/>
        <w:rPr>
          <w:rFonts w:ascii="Century Gothic" w:hAnsi="Century Gothic"/>
          <w:b/>
          <w:color w:val="333333"/>
          <w:sz w:val="24"/>
          <w:szCs w:val="24"/>
        </w:rPr>
      </w:pPr>
      <w:r w:rsidRPr="00443193">
        <w:rPr>
          <w:rFonts w:ascii="Century Gothic" w:hAnsi="Century Gothic"/>
          <w:b/>
          <w:color w:val="333333"/>
          <w:sz w:val="24"/>
          <w:szCs w:val="24"/>
        </w:rPr>
        <w:t>“DISPÕE SOBRE A DECLARAÇÃO DE PONTO FACULTATIVO E DÁ OUTRAS PROVIDÊNCIAS”</w:t>
      </w:r>
    </w:p>
    <w:p w:rsidR="00B10244" w:rsidRDefault="00B10244" w:rsidP="00B10244">
      <w:pPr>
        <w:ind w:firstLine="708"/>
        <w:jc w:val="both"/>
        <w:rPr>
          <w:rFonts w:ascii="Century Gothic" w:hAnsi="Century Gothic" w:cs="Arial"/>
          <w:sz w:val="24"/>
          <w:szCs w:val="24"/>
        </w:rPr>
      </w:pPr>
    </w:p>
    <w:p w:rsidR="00B10244" w:rsidRDefault="00B10244" w:rsidP="00B10244">
      <w:pPr>
        <w:ind w:firstLine="708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O </w:t>
      </w:r>
      <w:r w:rsidRPr="00026513">
        <w:rPr>
          <w:rFonts w:ascii="Century Gothic" w:hAnsi="Century Gothic" w:cs="Arial"/>
          <w:sz w:val="24"/>
          <w:szCs w:val="24"/>
        </w:rPr>
        <w:t xml:space="preserve">Prefeito Municipal de Monte Castelo, Estado de Santa Catarina, no uso de suas atribuições que lhes são conferidas pelo Artigo 49, </w:t>
      </w:r>
      <w:r>
        <w:rPr>
          <w:rFonts w:ascii="Century Gothic" w:hAnsi="Century Gothic" w:cs="Arial"/>
          <w:sz w:val="24"/>
          <w:szCs w:val="24"/>
        </w:rPr>
        <w:t>Inciso IV, da Lei Orgâ</w:t>
      </w:r>
      <w:r w:rsidRPr="00026513">
        <w:rPr>
          <w:rFonts w:ascii="Century Gothic" w:hAnsi="Century Gothic" w:cs="Arial"/>
          <w:sz w:val="24"/>
          <w:szCs w:val="24"/>
        </w:rPr>
        <w:t>nica do Município</w:t>
      </w:r>
      <w:r>
        <w:rPr>
          <w:rFonts w:ascii="Century Gothic" w:hAnsi="Century Gothic" w:cs="Arial"/>
          <w:sz w:val="24"/>
          <w:szCs w:val="24"/>
        </w:rPr>
        <w:t xml:space="preserve">, </w:t>
      </w: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  <w:r w:rsidRPr="00443193">
        <w:rPr>
          <w:rFonts w:ascii="Century Gothic" w:hAnsi="Century Gothic"/>
          <w:b/>
          <w:color w:val="333333"/>
          <w:sz w:val="24"/>
          <w:szCs w:val="24"/>
        </w:rPr>
        <w:tab/>
        <w:t>DECRETA:</w:t>
      </w: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B10244" w:rsidRDefault="00B10244" w:rsidP="00B10244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b/>
          <w:color w:val="333333"/>
          <w:sz w:val="24"/>
          <w:szCs w:val="24"/>
        </w:rPr>
        <w:t>Art. 1º.</w:t>
      </w:r>
      <w:r>
        <w:rPr>
          <w:rFonts w:ascii="Century Gothic" w:hAnsi="Century Gothic"/>
          <w:color w:val="333333"/>
          <w:sz w:val="24"/>
          <w:szCs w:val="24"/>
        </w:rPr>
        <w:t xml:space="preserve"> Fica declarado como ponto facultativo o dia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 </w:t>
      </w:r>
      <w:r>
        <w:rPr>
          <w:rFonts w:ascii="Century Gothic" w:hAnsi="Century Gothic"/>
          <w:color w:val="333333"/>
          <w:sz w:val="24"/>
          <w:szCs w:val="24"/>
        </w:rPr>
        <w:t xml:space="preserve">02 de Maio de 2025 (Sexta-Feira), </w:t>
      </w:r>
      <w:r w:rsidRPr="00443193">
        <w:rPr>
          <w:rFonts w:ascii="Century Gothic" w:hAnsi="Century Gothic"/>
          <w:color w:val="333333"/>
          <w:sz w:val="24"/>
          <w:szCs w:val="24"/>
        </w:rPr>
        <w:t>em razão d</w:t>
      </w:r>
      <w:r>
        <w:rPr>
          <w:rFonts w:ascii="Century Gothic" w:hAnsi="Century Gothic"/>
          <w:color w:val="333333"/>
          <w:sz w:val="24"/>
          <w:szCs w:val="24"/>
        </w:rPr>
        <w:t>o feriado alusivo ao Dia do Trabalho, comemorado no dia 1º de Maio (Quinta-Feira).</w:t>
      </w: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B10244" w:rsidRDefault="00B10244" w:rsidP="00B10244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b/>
          <w:color w:val="333333"/>
          <w:sz w:val="24"/>
          <w:szCs w:val="24"/>
        </w:rPr>
        <w:t>Art. 2º.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 Fica suspenso o expediente nos órgãos da administração pública municipal na</w:t>
      </w:r>
      <w:r>
        <w:rPr>
          <w:rFonts w:ascii="Century Gothic" w:hAnsi="Century Gothic"/>
          <w:color w:val="333333"/>
          <w:sz w:val="24"/>
          <w:szCs w:val="24"/>
        </w:rPr>
        <w:t>s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 data</w:t>
      </w:r>
      <w:r>
        <w:rPr>
          <w:rFonts w:ascii="Century Gothic" w:hAnsi="Century Gothic"/>
          <w:color w:val="333333"/>
          <w:sz w:val="24"/>
          <w:szCs w:val="24"/>
        </w:rPr>
        <w:t>s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 acima referida</w:t>
      </w:r>
      <w:r>
        <w:rPr>
          <w:rFonts w:ascii="Century Gothic" w:hAnsi="Century Gothic"/>
          <w:color w:val="333333"/>
          <w:sz w:val="24"/>
          <w:szCs w:val="24"/>
        </w:rPr>
        <w:t>s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, com exceção dos serviços do Pronto </w:t>
      </w:r>
      <w:r>
        <w:rPr>
          <w:rFonts w:ascii="Century Gothic" w:hAnsi="Century Gothic"/>
          <w:color w:val="333333"/>
          <w:sz w:val="24"/>
          <w:szCs w:val="24"/>
        </w:rPr>
        <w:t>Atendimento e serviços de coleta de lixo, devendo retornar ao atendimento normal no dia 05 de Maio de 2025 (segunda-feira), no horário normal de expediente.</w:t>
      </w: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b/>
          <w:color w:val="333333"/>
          <w:sz w:val="24"/>
          <w:szCs w:val="24"/>
        </w:rPr>
        <w:t>Art. 3º.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 O presente decreto não alcança a atividade dos órgãos estaduais e federais atuantes no Município, tampouco a iniciativa privada.</w:t>
      </w: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 w:rsidRPr="00791DEC">
        <w:rPr>
          <w:rFonts w:ascii="Century Gothic" w:hAnsi="Century Gothic"/>
          <w:b/>
          <w:color w:val="333333"/>
          <w:sz w:val="24"/>
          <w:szCs w:val="24"/>
        </w:rPr>
        <w:t xml:space="preserve">Art. 4º. </w:t>
      </w:r>
      <w:r w:rsidRPr="00443193">
        <w:rPr>
          <w:rFonts w:ascii="Century Gothic" w:hAnsi="Century Gothic"/>
          <w:color w:val="333333"/>
          <w:sz w:val="24"/>
          <w:szCs w:val="24"/>
        </w:rPr>
        <w:t>Este decreto entra em vigor na data da sua publicação.</w:t>
      </w: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  <w:r w:rsidRPr="00443193"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color w:val="333333"/>
          <w:sz w:val="24"/>
          <w:szCs w:val="24"/>
        </w:rPr>
        <w:tab/>
      </w:r>
      <w:r w:rsidRPr="00443193">
        <w:rPr>
          <w:rFonts w:ascii="Century Gothic" w:hAnsi="Century Gothic"/>
          <w:color w:val="333333"/>
          <w:sz w:val="24"/>
          <w:szCs w:val="24"/>
        </w:rPr>
        <w:tab/>
        <w:t xml:space="preserve">     </w:t>
      </w: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 w:rsidRPr="00791DEC">
        <w:rPr>
          <w:rFonts w:ascii="Century Gothic" w:hAnsi="Century Gothic"/>
          <w:b/>
          <w:color w:val="333333"/>
          <w:sz w:val="24"/>
          <w:szCs w:val="24"/>
        </w:rPr>
        <w:t>Art. 5º.</w:t>
      </w:r>
      <w:r w:rsidRPr="00443193">
        <w:rPr>
          <w:rFonts w:ascii="Century Gothic" w:hAnsi="Century Gothic"/>
          <w:color w:val="333333"/>
          <w:sz w:val="24"/>
          <w:szCs w:val="24"/>
        </w:rPr>
        <w:t xml:space="preserve"> Ficam revogadas as disposições em contrário.</w:t>
      </w: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</w:p>
    <w:p w:rsidR="00B10244" w:rsidRPr="00443193" w:rsidRDefault="00B10244" w:rsidP="00B10244">
      <w:pPr>
        <w:pStyle w:val="Pr-formataoHTML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>
        <w:rPr>
          <w:rFonts w:ascii="Century Gothic" w:hAnsi="Century Gothic"/>
          <w:color w:val="333333"/>
          <w:sz w:val="24"/>
          <w:szCs w:val="24"/>
        </w:rPr>
        <w:tab/>
        <w:t>Monte Castelo, 29 de Abril de 2025</w:t>
      </w:r>
      <w:r w:rsidRPr="00443193">
        <w:rPr>
          <w:rFonts w:ascii="Century Gothic" w:hAnsi="Century Gothic"/>
          <w:color w:val="333333"/>
          <w:sz w:val="24"/>
          <w:szCs w:val="24"/>
        </w:rPr>
        <w:t>.</w:t>
      </w:r>
    </w:p>
    <w:p w:rsidR="00B10244" w:rsidRPr="00443193" w:rsidRDefault="00B10244" w:rsidP="00B10244">
      <w:pPr>
        <w:spacing w:line="240" w:lineRule="auto"/>
        <w:jc w:val="center"/>
        <w:rPr>
          <w:rFonts w:ascii="Century Gothic" w:hAnsi="Century Gothic" w:cs="Arial"/>
          <w:b/>
          <w:sz w:val="24"/>
          <w:szCs w:val="24"/>
        </w:rPr>
      </w:pPr>
    </w:p>
    <w:p w:rsidR="00B10244" w:rsidRDefault="00B10244" w:rsidP="00B10244">
      <w:pPr>
        <w:spacing w:line="240" w:lineRule="auto"/>
        <w:jc w:val="center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SIRINEU RATOCHINSKI</w:t>
      </w:r>
    </w:p>
    <w:p w:rsidR="00B10244" w:rsidRPr="00443193" w:rsidRDefault="00B10244" w:rsidP="00B10244">
      <w:pPr>
        <w:spacing w:line="240" w:lineRule="auto"/>
        <w:jc w:val="center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PREFEITO MUNICIPAL</w:t>
      </w:r>
    </w:p>
    <w:p w:rsidR="00B10244" w:rsidRPr="00132FA0" w:rsidRDefault="00B10244" w:rsidP="00B10244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</w:p>
    <w:p w:rsidR="003E24FB" w:rsidRDefault="003E24FB"/>
    <w:sectPr w:rsidR="003E24FB" w:rsidSect="00C14A2A">
      <w:headerReference w:type="default" r:id="rId6"/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AA9" w:rsidRDefault="00734AA9">
      <w:pPr>
        <w:spacing w:after="0" w:line="240" w:lineRule="auto"/>
      </w:pPr>
      <w:r>
        <w:separator/>
      </w:r>
    </w:p>
  </w:endnote>
  <w:endnote w:type="continuationSeparator" w:id="0">
    <w:p w:rsidR="00734AA9" w:rsidRDefault="00734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AA9" w:rsidRDefault="00734AA9">
      <w:pPr>
        <w:spacing w:after="0" w:line="240" w:lineRule="auto"/>
      </w:pPr>
      <w:r>
        <w:separator/>
      </w:r>
    </w:p>
  </w:footnote>
  <w:footnote w:type="continuationSeparator" w:id="0">
    <w:p w:rsidR="00734AA9" w:rsidRDefault="00734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78E" w:rsidRDefault="00FC257E" w:rsidP="00C14A2A">
    <w:pPr>
      <w:pStyle w:val="Cabealho"/>
      <w:tabs>
        <w:tab w:val="center" w:pos="4513"/>
        <w:tab w:val="left" w:pos="6630"/>
      </w:tabs>
    </w:pPr>
    <w:r>
      <w:rPr>
        <w:noProof/>
        <w:color w:val="000000" w:themeColor="text1"/>
        <w:lang w:eastAsia="pt-BR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-142875</wp:posOffset>
              </wp:positionH>
              <wp:positionV relativeFrom="page">
                <wp:posOffset>-57150</wp:posOffset>
              </wp:positionV>
              <wp:extent cx="7935595" cy="10764520"/>
              <wp:effectExtent l="19050" t="0" r="27305" b="55880"/>
              <wp:wrapNone/>
              <wp:docPr id="3" name="Grupo 3">
                <a:extLst xmlns:a="http://schemas.openxmlformats.org/drawingml/2006/main">
                  <a:ext uri="{C183D7F6-B498-43B3-948B-1728B52AA6E4}"/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35595" cy="10764520"/>
                        <a:chOff x="-164523" y="0"/>
                        <a:chExt cx="7936394" cy="10764809"/>
                      </a:xfrm>
                      <a:solidFill>
                        <a:schemeClr val="accent3">
                          <a:lumMod val="75000"/>
                        </a:schemeClr>
                      </a:solidFill>
                    </wpg:grpSpPr>
                    <wps:wsp>
                      <wps:cNvPr id="1" name="Retângulo 1"/>
                      <wps:cNvSpPr/>
                      <wps:spPr>
                        <a:xfrm>
                          <a:off x="-38100" y="0"/>
                          <a:ext cx="7809971" cy="34276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 rot="10800000">
                          <a:off x="-164523" y="10421953"/>
                          <a:ext cx="7811922" cy="342856"/>
                          <a:chOff x="138231" y="-704994"/>
                          <a:chExt cx="7811922" cy="342992"/>
                        </a:xfrm>
                        <a:grpFill/>
                      </wpg:grpSpPr>
                      <wps:wsp>
                        <wps:cNvPr id="13" name="Retângulo 13"/>
                        <wps:cNvSpPr/>
                        <wps:spPr>
                          <a:xfrm>
                            <a:off x="138231" y="-704994"/>
                            <a:ext cx="7772400" cy="3429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2"/>
                        <wps:cNvSpPr/>
                        <wps:spPr>
                          <a:xfrm flipV="1">
                            <a:off x="5578267" y="-676266"/>
                            <a:ext cx="2371886" cy="314264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solidFill>
                              <a:srgbClr val="FFFF00"/>
                            </a:solidFill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7EA6" id="Grupo 3" o:spid="_x0000_s1026" style="position:absolute;margin-left:-11.25pt;margin-top:-4.5pt;width:624.85pt;height:847.6pt;z-index:-251657216;mso-position-horizontal-relative:page;mso-position-vertical-relative:page" coordorigin="-1645" coordsize="79363,107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">
              <v:rect id="Retângulo 1" o:spid="_x0000_s1027" style="position:absolute;left:-381;width:78099;height:34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wSTcIA&#10;AADaAAAADwAAAGRycy9kb3ducmV2LnhtbERPTWvCQBC9F/oflin0ImaTQkuJbsRWBREKmip4HLJj&#10;EszOhuwa03/vCkJPw+N9znQ2mEb01LnasoIkikEQF1bXXCrY/67GnyCcR9bYWCYFf+Rglj0/TTHV&#10;9so76nNfihDCLkUFlfdtKqUrKjLoItsSB+5kO4M+wK6UusNrCDeNfIvjD2mw5tBQYUvfFRXn/GIU&#10;1Ocv2iaH/Lj42Sx1vhod3vtdotTryzCfgPA0+H/xw73WYT7cX7lf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DBJNwgAAANoAAAAPAAAAAAAAAAAAAAAAAJgCAABkcnMvZG93&#10;bnJldi54bWxQSwUGAAAAAAQABAD1AAAAhwMAAAAA&#10;" fillcolor="#76923c [2406]" strokecolor="#943634 [2405]" strokeweight="2pt"/>
              <v:group id="Grupo 12" o:spid="_x0000_s1028" style="position:absolute;left:-1645;top:104219;width:78118;height:3429;rotation:180" coordorigin="1382,-7049" coordsize="78119,3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AzNcAAAADbAAAADwAAAGRycy9kb3ducmV2LnhtbERPTYvCMBC9L/gfwgje&#10;1tS6ilSjiLBsTwurgtehGZtqMylJ1PrvzcLC3ubxPme16W0r7uRD41jBZJyBIK6cbrhWcDx8vi9A&#10;hIissXVMCp4UYLMevK2w0O7BP3Tfx1qkEA4FKjAxdoWUoTJkMYxdR5y4s/MWY4K+ltrjI4XbVuZZ&#10;NpcWG04NBjvaGaqu+5tVoD/C9EhlufX59+Uwa2Zfpj6flBoN++0SRKQ+/ov/3KVO83P4/SUdINcv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pkDM1wAAAANsAAAAPAAAA&#10;AAAAAAAAAAAAAKoCAABkcnMvZG93bnJldi54bWxQSwUGAAAAAAQABAD6AAAAlwMAAAAA&#10;">
                <v:rect id="Retângulo 13" o:spid="_x0000_s1029" style="position:absolute;left:1382;top:-7049;width:77724;height:3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s3cAA&#10;AADbAAAADwAAAGRycy9kb3ducmV2LnhtbERPTYvCMBC9L/gfwgh7W1N1WaQapYjKetQK4m1sxrba&#10;TEoTa/33G2HB2zze58wWnalES40rLSsYDiIQxJnVJecKDun6awLCeWSNlWVS8CQHi3nvY4axtg/e&#10;Ubv3uQgh7GJUUHhfx1K6rCCDbmBr4sBdbGPQB9jkUjf4COGmkqMo+pEGSw4NBda0LCi77e9GgTu3&#10;2/RZJ8fryWXnZMUm/d5ulPrsd8kUhKfOv8X/7l8d5o/h9Us4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qs3cAAAADbAAAADwAAAAAAAAAAAAAAAACYAgAAZHJzL2Rvd25y&#10;ZXYueG1sUEsFBgAAAAAEAAQA9QAAAIUDAAAAAA==&#10;" filled="f" stroked="f" strokeweight="2pt"/>
                <v:shape id="Retângulo 2" o:spid="_x0000_s1030" style="position:absolute;left:55782;top:-6762;width:23719;height:3142;flip:y;visibility:visible;mso-wrap-style:square;v-text-anchor:middle" coordsize="4000500,800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oHsIA&#10;AADbAAAADwAAAGRycy9kb3ducmV2LnhtbESPQYvCMBCF74L/IcyCN01X1JVqFBFE8SDYFfY624xN&#10;sZmUJmr7742wsLcZ3vvevFmuW1uJBzW+dKzgc5SAIM6dLrlQcPneDecgfEDWWDkmBR15WK/6vSWm&#10;2j35TI8sFCKGsE9RgQmhTqX0uSGLfuRq4qhdXWMxxLUppG7wGcNtJcdJMpMWS44XDNa0NZTfsrtV&#10;8Lu5TY9fP5fpPqLSHLLuNOdOqcFHu1mACNSGf/MffdCx/gTev8QB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kOgewgAAANsAAAAPAAAAAAAAAAAAAAAAAJgCAABkcnMvZG93&#10;bnJldi54bWxQSwUGAAAAAAQABAD1AAAAhwMAAAAA&#10;" path="m,l4000500,r,800100l792480,800100,,xe" fillcolor="yellow" strokecolor="yellow" strokeweight="2pt">
                  <v:shadow on="t" color="black" opacity="26214f" origin="-.5" offset="3pt,0"/>
                  <v:path arrowok="t" o:connecttype="custom" o:connectlocs="0,0;2371886,0;2371886,314264;469859,314264;0,0" o:connectangles="0,0,0,0,0"/>
                </v:shape>
              </v:group>
              <w10:wrap anchorx="page" anchory="page"/>
            </v:group>
          </w:pict>
        </mc:Fallback>
      </mc:AlternateContent>
    </w:r>
    <w:r w:rsidR="00B10244"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76299</wp:posOffset>
          </wp:positionV>
          <wp:extent cx="1990725" cy="727710"/>
          <wp:effectExtent l="0" t="0" r="9525" b="0"/>
          <wp:wrapNone/>
          <wp:docPr id="5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727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0244">
      <w:tab/>
    </w:r>
  </w:p>
  <w:p w:rsidR="0000278E" w:rsidRDefault="00734AA9" w:rsidP="00C14A2A">
    <w:pPr>
      <w:pStyle w:val="Cabealho"/>
      <w:tabs>
        <w:tab w:val="center" w:pos="4513"/>
        <w:tab w:val="left" w:pos="6630"/>
      </w:tabs>
    </w:pPr>
  </w:p>
  <w:p w:rsidR="0000278E" w:rsidRDefault="00734AA9" w:rsidP="00C14A2A">
    <w:pPr>
      <w:pStyle w:val="Cabealho"/>
      <w:tabs>
        <w:tab w:val="center" w:pos="4513"/>
        <w:tab w:val="left" w:pos="6630"/>
      </w:tabs>
    </w:pPr>
  </w:p>
  <w:p w:rsidR="0000278E" w:rsidRDefault="00734AA9" w:rsidP="00C14A2A">
    <w:pPr>
      <w:pStyle w:val="Cabealho"/>
    </w:pPr>
  </w:p>
  <w:p w:rsidR="0000278E" w:rsidRDefault="00734A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244"/>
    <w:rsid w:val="003E24FB"/>
    <w:rsid w:val="00734AA9"/>
    <w:rsid w:val="00B10244"/>
    <w:rsid w:val="00FC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2A8259-8CDD-4258-ABEF-F1F6F83A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2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102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10244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10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10244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Doriani</dc:creator>
  <cp:lastModifiedBy>Monia</cp:lastModifiedBy>
  <cp:revision>2</cp:revision>
  <dcterms:created xsi:type="dcterms:W3CDTF">2025-04-29T13:40:00Z</dcterms:created>
  <dcterms:modified xsi:type="dcterms:W3CDTF">2025-04-29T13:40:00Z</dcterms:modified>
</cp:coreProperties>
</file>